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D6407F">
      <w:pPr>
        <w:spacing w:line="300" w:lineRule="exact"/>
        <w:ind w:firstLine="720"/>
        <w:jc w:val="center"/>
        <w:rPr>
          <w:rFonts w:ascii="Abadi MT Condensed Light" w:hAnsi="Abadi MT Condensed Light"/>
          <w:b/>
          <w:sz w:val="25"/>
        </w:rPr>
      </w:pPr>
    </w:p>
    <w:p w:rsidR="009E0403" w:rsidRDefault="009E0403" w:rsidP="00D6407F">
      <w:pPr>
        <w:spacing w:line="300" w:lineRule="exact"/>
        <w:ind w:firstLine="720"/>
        <w:jc w:val="center"/>
        <w:rPr>
          <w:rFonts w:ascii="Abadi MT Condensed Light" w:hAnsi="Abadi MT Condensed Light"/>
          <w:b/>
          <w:sz w:val="25"/>
        </w:rPr>
      </w:pPr>
    </w:p>
    <w:p w:rsidR="00862E4F" w:rsidRDefault="00862E4F" w:rsidP="00D6407F">
      <w:pPr>
        <w:spacing w:line="30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Default="00862E4F" w:rsidP="00D6407F">
      <w:pPr>
        <w:spacing w:line="300" w:lineRule="exact"/>
        <w:rPr>
          <w:rFonts w:ascii="Abadi MT Condensed Light" w:hAnsi="Abadi MT Condensed Light"/>
          <w:b/>
          <w:sz w:val="25"/>
        </w:rPr>
      </w:pPr>
    </w:p>
    <w:p w:rsidR="0069064B" w:rsidRPr="00862E4F" w:rsidRDefault="0069064B" w:rsidP="00D6407F">
      <w:pPr>
        <w:spacing w:line="30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D80CB5">
        <w:rPr>
          <w:rFonts w:ascii="Abadi MT Condensed Light" w:hAnsi="Abadi MT Condensed Light"/>
          <w:sz w:val="25"/>
        </w:rPr>
        <w:t xml:space="preserve">1° de </w:t>
      </w:r>
      <w:r w:rsidR="001A47D0">
        <w:rPr>
          <w:rFonts w:ascii="Abadi MT Condensed Light" w:hAnsi="Abadi MT Condensed Light"/>
          <w:sz w:val="25"/>
        </w:rPr>
        <w:t>Octubre</w:t>
      </w:r>
      <w:r w:rsidR="00D51E36">
        <w:rPr>
          <w:rFonts w:ascii="Abadi MT Condensed Light" w:hAnsi="Abadi MT Condensed Light"/>
          <w:sz w:val="25"/>
        </w:rPr>
        <w:t xml:space="preserve"> a</w:t>
      </w:r>
      <w:r w:rsidR="00A7398E">
        <w:rPr>
          <w:rFonts w:ascii="Abadi MT Condensed Light" w:hAnsi="Abadi MT Condensed Light"/>
          <w:sz w:val="25"/>
        </w:rPr>
        <w:t xml:space="preserve">l </w:t>
      </w:r>
      <w:r w:rsidR="001A47D0">
        <w:rPr>
          <w:rFonts w:ascii="Abadi MT Condensed Light" w:hAnsi="Abadi MT Condensed Light"/>
          <w:sz w:val="25"/>
        </w:rPr>
        <w:t>31</w:t>
      </w:r>
      <w:r w:rsidR="009B126C">
        <w:rPr>
          <w:rFonts w:ascii="Abadi MT Condensed Light" w:hAnsi="Abadi MT Condensed Light"/>
          <w:sz w:val="25"/>
        </w:rPr>
        <w:t xml:space="preserve"> de </w:t>
      </w:r>
      <w:r w:rsidR="001A47D0">
        <w:rPr>
          <w:rFonts w:ascii="Abadi MT Condensed Light" w:hAnsi="Abadi MT Condensed Light"/>
          <w:sz w:val="25"/>
        </w:rPr>
        <w:t>Dic</w:t>
      </w:r>
      <w:r w:rsidR="009B126C">
        <w:rPr>
          <w:rFonts w:ascii="Abadi MT Condensed Light" w:hAnsi="Abadi MT Condensed Light"/>
          <w:sz w:val="25"/>
        </w:rPr>
        <w:t>iembre</w:t>
      </w:r>
      <w:r w:rsidR="000323D9">
        <w:rPr>
          <w:rFonts w:ascii="Abadi MT Condensed Light" w:hAnsi="Abadi MT Condensed Light"/>
          <w:sz w:val="25"/>
        </w:rPr>
        <w:t xml:space="preserve"> de 201</w:t>
      </w:r>
      <w:r w:rsidR="00436E81">
        <w:rPr>
          <w:rFonts w:ascii="Abadi MT Condensed Light" w:hAnsi="Abadi MT Condensed Light"/>
          <w:sz w:val="25"/>
        </w:rPr>
        <w:t>9</w:t>
      </w:r>
      <w:r w:rsidR="0035596D">
        <w:rPr>
          <w:rFonts w:ascii="Abadi MT Condensed Light" w:hAnsi="Abadi MT Condensed Light"/>
          <w:sz w:val="25"/>
        </w:rPr>
        <w:t>.</w:t>
      </w:r>
    </w:p>
    <w:p w:rsidR="00C14EFF" w:rsidRDefault="00C14EFF" w:rsidP="003765A0">
      <w:pPr>
        <w:spacing w:line="200" w:lineRule="exact"/>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D80CB5">
        <w:rPr>
          <w:rFonts w:ascii="Abadi MT Condensed Light" w:hAnsi="Abadi MT Condensed Light"/>
          <w:sz w:val="25"/>
        </w:rPr>
        <w:t xml:space="preserve">re </w:t>
      </w:r>
      <w:r w:rsidR="001A47D0">
        <w:rPr>
          <w:rFonts w:ascii="Abadi MT Condensed Light" w:hAnsi="Abadi MT Condensed Light"/>
          <w:sz w:val="25"/>
        </w:rPr>
        <w:t>Octubre - Dic</w:t>
      </w:r>
      <w:r w:rsidR="009B126C">
        <w:rPr>
          <w:rFonts w:ascii="Abadi MT Condensed Light" w:hAnsi="Abadi MT Condensed Light"/>
          <w:sz w:val="25"/>
        </w:rPr>
        <w:t>iembre</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3765A0" w:rsidRDefault="003765A0" w:rsidP="003765A0">
      <w:pPr>
        <w:spacing w:line="200" w:lineRule="exact"/>
        <w:rPr>
          <w:rFonts w:ascii="Abadi MT Condensed Light" w:hAnsi="Abadi MT Condensed Light"/>
          <w:sz w:val="25"/>
        </w:rPr>
      </w:pPr>
    </w:p>
    <w:p w:rsidR="001138C0" w:rsidRDefault="001138C0" w:rsidP="00D6407F">
      <w:pPr>
        <w:spacing w:line="300" w:lineRule="exact"/>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D6407F">
      <w:pPr>
        <w:spacing w:line="300" w:lineRule="exact"/>
        <w:rPr>
          <w:rFonts w:ascii="Abadi MT Condensed Light" w:hAnsi="Abadi MT Condensed Light"/>
          <w:b/>
          <w:sz w:val="25"/>
        </w:rPr>
      </w:pPr>
    </w:p>
    <w:p w:rsidR="0069064B" w:rsidRDefault="0069064B" w:rsidP="00D6407F">
      <w:pPr>
        <w:spacing w:line="30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3C0376">
        <w:rPr>
          <w:rFonts w:ascii="Abadi MT Condensed Light" w:hAnsi="Abadi MT Condensed Light"/>
          <w:sz w:val="25"/>
        </w:rPr>
        <w:t>er</w:t>
      </w:r>
      <w:r w:rsidR="00D80CB5">
        <w:rPr>
          <w:rFonts w:ascii="Abadi MT Condensed Light" w:hAnsi="Abadi MT Condensed Light"/>
          <w:sz w:val="25"/>
        </w:rPr>
        <w:t xml:space="preserve">íodo que inicia el 01 de </w:t>
      </w:r>
      <w:r w:rsidR="001A47D0">
        <w:rPr>
          <w:rFonts w:ascii="Abadi MT Condensed Light" w:hAnsi="Abadi MT Condensed Light"/>
          <w:sz w:val="25"/>
        </w:rPr>
        <w:t>Octubre y termina el 31 de Dic</w:t>
      </w:r>
      <w:r w:rsidR="009B126C">
        <w:rPr>
          <w:rFonts w:ascii="Abadi MT Condensed Light" w:hAnsi="Abadi MT Condensed Light"/>
          <w:sz w:val="25"/>
        </w:rPr>
        <w:t>iembre</w:t>
      </w:r>
      <w:r w:rsidR="00436E81">
        <w:rPr>
          <w:rFonts w:ascii="Abadi MT Condensed Light" w:hAnsi="Abadi MT Condensed Light"/>
          <w:sz w:val="25"/>
        </w:rPr>
        <w:t xml:space="preserve"> de 2019</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69064B" w:rsidRDefault="0069064B" w:rsidP="00862E4F">
      <w:pPr>
        <w:spacing w:line="440" w:lineRule="exact"/>
        <w:ind w:firstLine="720"/>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D80CB5">
        <w:rPr>
          <w:rFonts w:ascii="Arial Narrow" w:hAnsi="Arial Narrow"/>
          <w:sz w:val="20"/>
          <w:szCs w:val="20"/>
        </w:rPr>
        <w:t xml:space="preserve">el 01 de </w:t>
      </w:r>
      <w:r w:rsidR="001A47D0">
        <w:rPr>
          <w:rFonts w:ascii="Arial Narrow" w:hAnsi="Arial Narrow"/>
          <w:sz w:val="20"/>
          <w:szCs w:val="20"/>
        </w:rPr>
        <w:t>Octubre y termina el 31</w:t>
      </w:r>
      <w:r w:rsidR="006323B9" w:rsidRPr="00474D07">
        <w:rPr>
          <w:rFonts w:ascii="Arial Narrow" w:hAnsi="Arial Narrow"/>
          <w:sz w:val="20"/>
          <w:szCs w:val="20"/>
        </w:rPr>
        <w:t xml:space="preserve"> </w:t>
      </w:r>
      <w:r w:rsidR="001A47D0">
        <w:rPr>
          <w:rFonts w:ascii="Arial Narrow" w:hAnsi="Arial Narrow"/>
          <w:sz w:val="20"/>
          <w:szCs w:val="20"/>
        </w:rPr>
        <w:t>de Dic</w:t>
      </w:r>
      <w:r w:rsidR="009B126C">
        <w:rPr>
          <w:rFonts w:ascii="Arial Narrow" w:hAnsi="Arial Narrow"/>
          <w:sz w:val="20"/>
          <w:szCs w:val="20"/>
        </w:rPr>
        <w:t>iembre</w:t>
      </w:r>
      <w:r w:rsidR="00436E81">
        <w:rPr>
          <w:rFonts w:ascii="Arial Narrow" w:hAnsi="Arial Narrow"/>
          <w:sz w:val="20"/>
          <w:szCs w:val="20"/>
        </w:rPr>
        <w:t xml:space="preserve"> de 2019</w:t>
      </w:r>
    </w:p>
    <w:p w:rsidR="00AF469A" w:rsidRDefault="00AF469A" w:rsidP="00AF469A">
      <w:pPr>
        <w:spacing w:line="240" w:lineRule="exact"/>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De conformidad con lo establecido en el Artículo 49 de la Ley General de Contabilidad Gubernamental, las notas a los estados financieros son parte integral de los mismos; éstas deberán revelar y proporcionar información adicional y suficiente que amplíe y dé significado a los datos contenidos en los reportes.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Al respecto, las Normas Internacionales de Contabilidad del Sector Público (NICSP) definen a las “notas” como aquéllas que contienen información adicional a la presentada en los estados financieros, precisando que las mismas proporcionan descripciones narrativas o desagregaciones de partidas reveladas en dichos estados.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En este sentido, el Marco Conceptual de Contabilidad Gubernamental afirma que las notas revelan información complementaria de los rubros y saldos presentados en los estados financieros, siendo de utilidad para que los usuarios de la información financiera tomen decisiones con una base objetiva, aclarando que lo anterior implica que éstas no sean en sí mismas un estado financiero, sino que formen parte integral de ellos, siendo obligatoria su presentación.</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Por su parte, el Manual de Contabilidad Gubernamental indica que las notas a los estados financieros se clasifican en tres tipos, que se enuncian a continuación:</w:t>
      </w:r>
    </w:p>
    <w:p w:rsidR="00064F90" w:rsidRPr="00324D68" w:rsidRDefault="00064F90" w:rsidP="00064F90">
      <w:pPr>
        <w:spacing w:line="240" w:lineRule="exact"/>
        <w:ind w:left="-142"/>
        <w:jc w:val="both"/>
        <w:rPr>
          <w:rFonts w:ascii="Arial Narrow" w:hAnsi="Arial Narrow"/>
          <w:sz w:val="20"/>
        </w:rPr>
      </w:pPr>
    </w:p>
    <w:p w:rsidR="00324D68" w:rsidRPr="00324D68" w:rsidRDefault="00324D68" w:rsidP="00064F90">
      <w:pPr>
        <w:spacing w:line="240" w:lineRule="exact"/>
        <w:ind w:left="-142"/>
        <w:jc w:val="both"/>
        <w:rPr>
          <w:rFonts w:ascii="Arial Narrow" w:hAnsi="Arial Narrow"/>
          <w:sz w:val="20"/>
        </w:rPr>
      </w:pP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desglose.</w:t>
      </w: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memoria (cuentas de orden).</w:t>
      </w:r>
    </w:p>
    <w:p w:rsidR="00AF469A"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gestión administrativa.</w:t>
      </w:r>
    </w:p>
    <w:p w:rsidR="00064F90" w:rsidRDefault="00064F90" w:rsidP="00064F90">
      <w:pPr>
        <w:spacing w:line="240" w:lineRule="exact"/>
        <w:ind w:left="-142"/>
        <w:jc w:val="both"/>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BA655D" w:rsidRPr="00BA655D" w:rsidRDefault="00BA655D" w:rsidP="00BA655D">
      <w:pPr>
        <w:spacing w:line="240" w:lineRule="exact"/>
        <w:ind w:left="-142"/>
        <w:jc w:val="both"/>
        <w:rPr>
          <w:rFonts w:ascii="Arial Narrow" w:hAnsi="Arial Narrow"/>
          <w:b/>
          <w:sz w:val="20"/>
        </w:rPr>
      </w:pPr>
      <w:r w:rsidRPr="00BA655D">
        <w:rPr>
          <w:rFonts w:ascii="Arial Narrow" w:hAnsi="Arial Narrow"/>
          <w:b/>
          <w:sz w:val="20"/>
        </w:rPr>
        <w:t xml:space="preserve">1.- </w:t>
      </w:r>
      <w:r w:rsidRPr="003725BA">
        <w:rPr>
          <w:rFonts w:ascii="Arial Narrow" w:hAnsi="Arial Narrow"/>
          <w:b/>
          <w:sz w:val="20"/>
          <w:u w:val="single"/>
        </w:rPr>
        <w:t>NOTAS DE DESGLOSE</w:t>
      </w:r>
    </w:p>
    <w:p w:rsidR="00BA655D" w:rsidRDefault="00BA655D" w:rsidP="00BA655D">
      <w:pPr>
        <w:spacing w:line="240" w:lineRule="exact"/>
        <w:ind w:left="-142"/>
        <w:jc w:val="both"/>
        <w:rPr>
          <w:rFonts w:ascii="Arial Narrow" w:hAnsi="Arial Narrow"/>
          <w:b/>
          <w:sz w:val="20"/>
        </w:rPr>
      </w:pPr>
    </w:p>
    <w:p w:rsidR="00BA655D" w:rsidRPr="00BA655D" w:rsidRDefault="00BA655D" w:rsidP="00BA655D">
      <w:pPr>
        <w:spacing w:line="240" w:lineRule="exact"/>
        <w:ind w:hanging="142"/>
        <w:jc w:val="both"/>
        <w:rPr>
          <w:rFonts w:ascii="Arial Narrow" w:hAnsi="Arial Narrow"/>
          <w:sz w:val="20"/>
        </w:rPr>
      </w:pPr>
      <w:r>
        <w:rPr>
          <w:rFonts w:ascii="Arial Narrow" w:hAnsi="Arial Narrow"/>
          <w:b/>
          <w:sz w:val="20"/>
        </w:rPr>
        <w:tab/>
      </w:r>
      <w:r>
        <w:rPr>
          <w:rFonts w:ascii="Arial Narrow" w:hAnsi="Arial Narrow"/>
          <w:sz w:val="20"/>
        </w:rPr>
        <w:t xml:space="preserve">Para efecto del Informe de Avance de Gestión Financiera del </w:t>
      </w:r>
      <w:r w:rsidR="001A47D0">
        <w:rPr>
          <w:rFonts w:ascii="Arial Narrow" w:hAnsi="Arial Narrow"/>
          <w:sz w:val="20"/>
        </w:rPr>
        <w:t xml:space="preserve">cuarto </w:t>
      </w:r>
      <w:r w:rsidR="00436E81">
        <w:rPr>
          <w:rFonts w:ascii="Arial Narrow" w:hAnsi="Arial Narrow"/>
          <w:sz w:val="20"/>
        </w:rPr>
        <w:t>trimestre de 2019</w:t>
      </w:r>
      <w:r>
        <w:rPr>
          <w:rFonts w:ascii="Arial Narrow" w:hAnsi="Arial Narrow"/>
          <w:sz w:val="20"/>
        </w:rPr>
        <w:t>, en los apartados de Ingresos y Egresos anteriormente presentados</w:t>
      </w:r>
      <w:r w:rsidR="00FD2FF0">
        <w:rPr>
          <w:rFonts w:ascii="Arial Narrow" w:hAnsi="Arial Narrow"/>
          <w:sz w:val="20"/>
        </w:rPr>
        <w:t>, se redactan los aspectos referentes a la obtención de los recursos, así como el ejercicio del Gasto en</w:t>
      </w:r>
      <w:r w:rsidR="00304866">
        <w:rPr>
          <w:rFonts w:ascii="Arial Narrow" w:hAnsi="Arial Narrow"/>
          <w:sz w:val="20"/>
        </w:rPr>
        <w:t xml:space="preserve"> las diferentes clasificaciones </w:t>
      </w:r>
      <w:r w:rsidR="00FD2FF0">
        <w:rPr>
          <w:rFonts w:ascii="Arial Narrow" w:hAnsi="Arial Narrow"/>
          <w:sz w:val="20"/>
        </w:rPr>
        <w:t>emitidas por el Consejo Nacional de Armonización C</w:t>
      </w:r>
      <w:r w:rsidR="00304866">
        <w:rPr>
          <w:rFonts w:ascii="Arial Narrow" w:hAnsi="Arial Narrow"/>
          <w:sz w:val="20"/>
        </w:rPr>
        <w:t>ontable (CONAC).</w:t>
      </w:r>
    </w:p>
    <w:p w:rsidR="00BA655D" w:rsidRDefault="00BA655D"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2.- </w:t>
      </w:r>
      <w:r w:rsidRPr="003725BA">
        <w:rPr>
          <w:rFonts w:ascii="Arial Narrow" w:hAnsi="Arial Narrow"/>
          <w:b/>
          <w:sz w:val="20"/>
          <w:u w:val="single"/>
        </w:rPr>
        <w:t>NOTAS DE MEMORIA</w:t>
      </w:r>
      <w:r w:rsidR="00FD2FF0" w:rsidRPr="003725BA">
        <w:rPr>
          <w:rFonts w:ascii="Arial Narrow" w:hAnsi="Arial Narrow"/>
          <w:b/>
          <w:sz w:val="20"/>
          <w:u w:val="single"/>
        </w:rPr>
        <w:t xml:space="preserve"> (CUENTAS DE ORDEN)</w:t>
      </w:r>
    </w:p>
    <w:p w:rsidR="00FD2FF0" w:rsidRDefault="00FD2FF0" w:rsidP="00BA655D">
      <w:pPr>
        <w:spacing w:line="240" w:lineRule="exact"/>
        <w:ind w:left="-142"/>
        <w:jc w:val="both"/>
        <w:rPr>
          <w:rFonts w:ascii="Arial Narrow" w:hAnsi="Arial Narrow"/>
          <w:b/>
          <w:sz w:val="20"/>
        </w:rPr>
      </w:pPr>
    </w:p>
    <w:p w:rsidR="00FD2FF0" w:rsidRDefault="00FD2FF0" w:rsidP="00FD2FF0">
      <w:pPr>
        <w:spacing w:line="240" w:lineRule="exact"/>
        <w:jc w:val="both"/>
        <w:rPr>
          <w:rFonts w:ascii="Arial Narrow" w:hAnsi="Arial Narrow"/>
          <w:sz w:val="20"/>
        </w:rPr>
      </w:pPr>
      <w:r>
        <w:rPr>
          <w:rFonts w:ascii="Arial Narrow" w:hAnsi="Arial Narrow"/>
          <w:sz w:val="20"/>
        </w:rPr>
        <w:t>En el apartado de Deuda Pública se presentan los saldos de las Obligaciones en las que el Poder Ejecutivo ha fungido como aval de los Municipios (Deuda Indirecta) y la Deuda Directa de dichos Municipios (No Avalada), cuyas cifras se controlan a través de Cuentas de Orden.</w:t>
      </w:r>
    </w:p>
    <w:p w:rsidR="00324D68" w:rsidRDefault="00324D68" w:rsidP="00FD2FF0">
      <w:pPr>
        <w:spacing w:line="240" w:lineRule="exact"/>
        <w:jc w:val="both"/>
        <w:rPr>
          <w:rFonts w:ascii="Arial Narrow" w:hAnsi="Arial Narrow"/>
          <w:sz w:val="20"/>
        </w:rPr>
      </w:pPr>
    </w:p>
    <w:p w:rsidR="00324D68" w:rsidRDefault="00324D68" w:rsidP="00FD2FF0">
      <w:pPr>
        <w:spacing w:line="240" w:lineRule="exact"/>
        <w:jc w:val="both"/>
        <w:rPr>
          <w:rFonts w:ascii="Arial Narrow" w:hAnsi="Arial Narrow"/>
          <w:sz w:val="20"/>
        </w:rPr>
      </w:pPr>
      <w:r w:rsidRPr="00324D68">
        <w:rPr>
          <w:rFonts w:ascii="Arial Narrow" w:hAnsi="Arial Narrow"/>
          <w:sz w:val="20"/>
        </w:rPr>
        <w:lastRenderedPageBreak/>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$ 185,744,091.18 (ciento ochenta y cinco millones setecientos cuarenta y cuatro mil noventa y un pesos 18/100 m. n.).</w:t>
      </w:r>
    </w:p>
    <w:p w:rsidR="00324D68" w:rsidRDefault="00324D68" w:rsidP="00FD2FF0">
      <w:pPr>
        <w:spacing w:line="240" w:lineRule="exact"/>
        <w:jc w:val="both"/>
        <w:rPr>
          <w:rFonts w:ascii="Arial Narrow" w:hAnsi="Arial Narrow"/>
          <w:sz w:val="20"/>
        </w:rPr>
      </w:pPr>
    </w:p>
    <w:p w:rsidR="00FD2FF0" w:rsidRDefault="00FD2FF0" w:rsidP="00FD2FF0">
      <w:pPr>
        <w:spacing w:line="240" w:lineRule="exact"/>
        <w:jc w:val="both"/>
        <w:rPr>
          <w:rFonts w:ascii="Arial Narrow" w:hAnsi="Arial Narrow"/>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3.- </w:t>
      </w:r>
      <w:r w:rsidRPr="003725BA">
        <w:rPr>
          <w:rFonts w:ascii="Arial Narrow" w:hAnsi="Arial Narrow"/>
          <w:b/>
          <w:sz w:val="20"/>
          <w:u w:val="single"/>
        </w:rPr>
        <w:t>NOTAS DE GESTIÓN ADMINISTRATIVA</w:t>
      </w:r>
    </w:p>
    <w:p w:rsidR="00FD2FF0" w:rsidRDefault="00FD2FF0"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FD2FF0" w:rsidRPr="00FD2FF0" w:rsidRDefault="00FD2FF0" w:rsidP="00FD2FF0">
      <w:pPr>
        <w:spacing w:line="240" w:lineRule="exact"/>
        <w:ind w:hanging="142"/>
        <w:jc w:val="both"/>
        <w:rPr>
          <w:rFonts w:ascii="Arial Narrow" w:hAnsi="Arial Narrow"/>
          <w:sz w:val="20"/>
        </w:rPr>
      </w:pPr>
      <w:r w:rsidRPr="00FD2FF0">
        <w:rPr>
          <w:rFonts w:ascii="Arial Narrow" w:hAnsi="Arial Narrow"/>
          <w:sz w:val="20"/>
        </w:rPr>
        <w:tab/>
        <w:t>En cuanto a esta sección, a continuación se presentan diversas Notas de Gestión Administrativa</w:t>
      </w:r>
      <w:r w:rsidR="00D80CB5">
        <w:rPr>
          <w:rFonts w:ascii="Arial Narrow" w:hAnsi="Arial Narrow"/>
          <w:sz w:val="20"/>
        </w:rPr>
        <w:t xml:space="preserve"> relativas al </w:t>
      </w:r>
      <w:r w:rsidR="001A47D0">
        <w:rPr>
          <w:rFonts w:ascii="Arial Narrow" w:hAnsi="Arial Narrow"/>
          <w:sz w:val="20"/>
        </w:rPr>
        <w:t xml:space="preserve">cuarto </w:t>
      </w:r>
      <w:r w:rsidR="00436E81">
        <w:rPr>
          <w:rFonts w:ascii="Arial Narrow" w:hAnsi="Arial Narrow"/>
          <w:sz w:val="20"/>
        </w:rPr>
        <w:t>trimestre de 2019</w:t>
      </w:r>
      <w:r>
        <w:rPr>
          <w:rFonts w:ascii="Arial Narrow" w:hAnsi="Arial Narrow"/>
          <w:sz w:val="20"/>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w:t>
      </w:r>
      <w:r w:rsidR="005043EE">
        <w:rPr>
          <w:rFonts w:ascii="Arial Narrow" w:hAnsi="Arial Narrow"/>
          <w:sz w:val="18"/>
          <w:szCs w:val="18"/>
        </w:rPr>
        <w:t xml:space="preserve"> el 19 de S</w:t>
      </w:r>
      <w:r w:rsidR="006406F6">
        <w:rPr>
          <w:rFonts w:ascii="Arial Narrow" w:hAnsi="Arial Narrow"/>
          <w:sz w:val="18"/>
          <w:szCs w:val="18"/>
        </w:rPr>
        <w:t>eptiembre de 2017</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w:t>
      </w:r>
      <w:r w:rsidR="005828D4">
        <w:rPr>
          <w:rFonts w:ascii="Arial Narrow" w:hAnsi="Arial Narrow"/>
          <w:sz w:val="18"/>
          <w:szCs w:val="18"/>
        </w:rPr>
        <w:t xml:space="preserve">a por el Gobernador del Estado y las </w:t>
      </w:r>
      <w:r w:rsidRPr="00474D07">
        <w:rPr>
          <w:rFonts w:ascii="Arial Narrow" w:hAnsi="Arial Narrow"/>
          <w:sz w:val="18"/>
          <w:szCs w:val="18"/>
        </w:rPr>
        <w:t>Secretarí</w:t>
      </w:r>
      <w:r w:rsidR="005828D4">
        <w:rPr>
          <w:rFonts w:ascii="Arial Narrow" w:hAnsi="Arial Narrow"/>
          <w:sz w:val="18"/>
          <w:szCs w:val="18"/>
        </w:rPr>
        <w:t>as de Despacho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w:t>
      </w:r>
      <w:r w:rsidR="005043EE">
        <w:rPr>
          <w:rFonts w:ascii="Arial Narrow" w:hAnsi="Arial Narrow"/>
          <w:sz w:val="18"/>
          <w:szCs w:val="18"/>
        </w:rPr>
        <w:t xml:space="preserve">de Diputados mediante Decreto. </w:t>
      </w:r>
      <w:r w:rsidR="00873579">
        <w:rPr>
          <w:rFonts w:ascii="Arial Narrow" w:hAnsi="Arial Narrow"/>
          <w:sz w:val="18"/>
          <w:szCs w:val="18"/>
        </w:rPr>
        <w:t xml:space="preserve">Para el Ejercicio Fiscal de 2019 </w:t>
      </w:r>
      <w:r w:rsidRPr="00474D07">
        <w:rPr>
          <w:rFonts w:ascii="Arial Narrow" w:hAnsi="Arial Narrow"/>
          <w:sz w:val="18"/>
          <w:szCs w:val="18"/>
        </w:rPr>
        <w:t>el Presupuesto de Egresos fue aprobado por Decreto que se publicó en el Per</w:t>
      </w:r>
      <w:r w:rsidR="00873579">
        <w:rPr>
          <w:rFonts w:ascii="Arial Narrow" w:hAnsi="Arial Narrow"/>
          <w:sz w:val="18"/>
          <w:szCs w:val="18"/>
        </w:rPr>
        <w:t>iódico Oficial del Estado, el 29</w:t>
      </w:r>
      <w:r w:rsidR="005D6762" w:rsidRPr="00474D07">
        <w:rPr>
          <w:rFonts w:ascii="Arial Narrow" w:hAnsi="Arial Narrow"/>
          <w:sz w:val="18"/>
          <w:szCs w:val="18"/>
        </w:rPr>
        <w:t xml:space="preserve"> de</w:t>
      </w:r>
      <w:r w:rsidR="00873579">
        <w:rPr>
          <w:rFonts w:ascii="Arial Narrow" w:hAnsi="Arial Narrow"/>
          <w:sz w:val="18"/>
          <w:szCs w:val="18"/>
        </w:rPr>
        <w:t xml:space="preserve"> Diciembre de 2018</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70CC0">
        <w:rPr>
          <w:rFonts w:ascii="Arial Narrow" w:hAnsi="Arial Narrow"/>
          <w:sz w:val="18"/>
          <w:szCs w:val="18"/>
        </w:rPr>
        <w:t xml:space="preserve"> de 2</w:t>
      </w:r>
      <w:r w:rsidR="00873579">
        <w:rPr>
          <w:rFonts w:ascii="Arial Narrow" w:hAnsi="Arial Narrow"/>
          <w:sz w:val="18"/>
          <w:szCs w:val="18"/>
        </w:rPr>
        <w:t>019</w:t>
      </w:r>
      <w:r w:rsidRPr="00474D07">
        <w:rPr>
          <w:rFonts w:ascii="Arial Narrow" w:hAnsi="Arial Narrow"/>
          <w:sz w:val="18"/>
          <w:szCs w:val="18"/>
        </w:rPr>
        <w:t>, aprobada mediante Decreto que se publicó en el Periódico Oficial del Es</w:t>
      </w:r>
      <w:r w:rsidR="00873579">
        <w:rPr>
          <w:rFonts w:ascii="Arial Narrow" w:hAnsi="Arial Narrow"/>
          <w:sz w:val="18"/>
          <w:szCs w:val="18"/>
        </w:rPr>
        <w:t>tado, el 22 de Diciembre de 2018</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lastRenderedPageBreak/>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w:t>
      </w:r>
      <w:r w:rsidR="00175A92">
        <w:rPr>
          <w:rFonts w:ascii="Arial Narrow" w:hAnsi="Arial Narrow"/>
          <w:sz w:val="18"/>
          <w:szCs w:val="18"/>
        </w:rPr>
        <w:t>estal utilizados por el Poder Ejecutivo</w:t>
      </w:r>
      <w:r w:rsidRPr="00474D07">
        <w:rPr>
          <w:rFonts w:ascii="Arial Narrow" w:hAnsi="Arial Narrow"/>
          <w:sz w:val="18"/>
          <w:szCs w:val="18"/>
        </w:rPr>
        <w:t xml:space="preserve">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Las principales políticas contables</w:t>
      </w:r>
      <w:r w:rsidR="00066D6E">
        <w:rPr>
          <w:rFonts w:ascii="Arial Narrow" w:hAnsi="Arial Narrow"/>
          <w:sz w:val="18"/>
          <w:szCs w:val="18"/>
        </w:rPr>
        <w:t xml:space="preserve">, </w:t>
      </w:r>
      <w:r w:rsidR="00793784" w:rsidRPr="00474D07">
        <w:rPr>
          <w:rFonts w:ascii="Arial Narrow" w:hAnsi="Arial Narrow"/>
          <w:sz w:val="18"/>
          <w:szCs w:val="18"/>
        </w:rPr>
        <w:t>presupuestales</w:t>
      </w:r>
      <w:r w:rsidR="00066D6E">
        <w:rPr>
          <w:rFonts w:ascii="Arial Narrow" w:hAnsi="Arial Narrow"/>
          <w:sz w:val="18"/>
          <w:szCs w:val="18"/>
        </w:rPr>
        <w:t>, administrativas y de control interno</w:t>
      </w:r>
      <w:r w:rsidR="00175A92">
        <w:rPr>
          <w:rFonts w:ascii="Arial Narrow" w:hAnsi="Arial Narrow"/>
          <w:sz w:val="18"/>
          <w:szCs w:val="18"/>
        </w:rPr>
        <w:t xml:space="preserve"> utilizadas por el Poder Ejecutivo</w:t>
      </w:r>
      <w:r w:rsidRPr="00474D07">
        <w:rPr>
          <w:rFonts w:ascii="Arial Narrow" w:hAnsi="Arial Narrow"/>
          <w:sz w:val="18"/>
          <w:szCs w:val="18"/>
        </w:rPr>
        <w:t xml:space="preserve">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00175A92">
        <w:rPr>
          <w:rFonts w:ascii="Arial Narrow" w:hAnsi="Arial Narrow"/>
          <w:sz w:val="18"/>
          <w:szCs w:val="18"/>
        </w:rPr>
        <w:t>,</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D1830">
        <w:rPr>
          <w:rFonts w:ascii="Arial Narrow" w:hAnsi="Arial Narrow"/>
          <w:sz w:val="18"/>
          <w:szCs w:val="18"/>
        </w:rPr>
        <w:t>El Gasto Federal</w:t>
      </w:r>
      <w:r w:rsidR="003D7197">
        <w:rPr>
          <w:rFonts w:ascii="Arial Narrow" w:hAnsi="Arial Narrow"/>
          <w:sz w:val="18"/>
          <w:szCs w:val="18"/>
        </w:rPr>
        <w:t>izado se utiliza y es contabilizado</w:t>
      </w:r>
      <w:r w:rsidRPr="004D1830">
        <w:rPr>
          <w:rFonts w:ascii="Arial Narrow" w:hAnsi="Arial Narrow"/>
          <w:sz w:val="18"/>
          <w:szCs w:val="18"/>
        </w:rPr>
        <w:t xml:space="preserve"> de acuerdo a los Lineamientos de Aplicación y Reglas de </w:t>
      </w:r>
      <w:r w:rsidR="003D7197">
        <w:rPr>
          <w:rFonts w:ascii="Arial Narrow" w:hAnsi="Arial Narrow"/>
          <w:sz w:val="18"/>
          <w:szCs w:val="18"/>
        </w:rPr>
        <w:t>Operación de cada uno de los fondos</w:t>
      </w:r>
      <w:r w:rsidR="004D1830" w:rsidRPr="004D1830">
        <w:rPr>
          <w:rFonts w:ascii="Arial Narrow" w:hAnsi="Arial Narrow"/>
          <w:sz w:val="18"/>
          <w:szCs w:val="18"/>
        </w:rPr>
        <w:t>,</w:t>
      </w:r>
      <w:r w:rsidR="003D7197">
        <w:rPr>
          <w:rFonts w:ascii="Arial Narrow" w:hAnsi="Arial Narrow"/>
          <w:sz w:val="18"/>
          <w:szCs w:val="18"/>
        </w:rPr>
        <w:t xml:space="preserve"> convenios o subsidios,</w:t>
      </w:r>
      <w:r w:rsidR="004D1830" w:rsidRPr="004D1830">
        <w:rPr>
          <w:rFonts w:ascii="Arial Narrow" w:hAnsi="Arial Narrow"/>
          <w:sz w:val="18"/>
          <w:szCs w:val="18"/>
        </w:rPr>
        <w:t xml:space="preserve"> quedando registrado al 31 de Diciembre</w:t>
      </w:r>
      <w:r w:rsidR="005E45F2">
        <w:rPr>
          <w:rFonts w:ascii="Arial Narrow" w:hAnsi="Arial Narrow"/>
          <w:sz w:val="18"/>
          <w:szCs w:val="18"/>
        </w:rPr>
        <w:t xml:space="preserve"> del año respectivo el importe comprometido de</w:t>
      </w:r>
      <w:r w:rsidR="004D1830" w:rsidRPr="004D1830">
        <w:rPr>
          <w:rFonts w:ascii="Arial Narrow" w:hAnsi="Arial Narrow"/>
          <w:sz w:val="18"/>
          <w:szCs w:val="18"/>
        </w:rPr>
        <w:t xml:space="preserve"> las obras,</w:t>
      </w:r>
      <w:r w:rsidR="00500320">
        <w:rPr>
          <w:rFonts w:ascii="Arial Narrow" w:hAnsi="Arial Narrow"/>
          <w:sz w:val="18"/>
          <w:szCs w:val="18"/>
        </w:rPr>
        <w:t xml:space="preserve"> programas</w:t>
      </w:r>
      <w:r w:rsidR="003D7197">
        <w:rPr>
          <w:rFonts w:ascii="Arial Narrow" w:hAnsi="Arial Narrow"/>
          <w:sz w:val="18"/>
          <w:szCs w:val="18"/>
        </w:rPr>
        <w:t>, proyectos</w:t>
      </w:r>
      <w:r w:rsidR="00500320">
        <w:rPr>
          <w:rFonts w:ascii="Arial Narrow" w:hAnsi="Arial Narrow"/>
          <w:sz w:val="18"/>
          <w:szCs w:val="18"/>
        </w:rPr>
        <w:t xml:space="preserve"> y</w:t>
      </w:r>
      <w:r w:rsidR="005E45F2">
        <w:rPr>
          <w:rFonts w:ascii="Arial Narrow" w:hAnsi="Arial Narrow"/>
          <w:sz w:val="18"/>
          <w:szCs w:val="18"/>
        </w:rPr>
        <w:t xml:space="preserve"> acciones </w:t>
      </w:r>
      <w:r w:rsidR="004D1830" w:rsidRPr="004D1830">
        <w:rPr>
          <w:rFonts w:ascii="Arial Narrow" w:hAnsi="Arial Narrow"/>
          <w:sz w:val="18"/>
          <w:szCs w:val="18"/>
        </w:rPr>
        <w:t xml:space="preserve">que serán </w:t>
      </w:r>
      <w:r w:rsidR="003D7197">
        <w:rPr>
          <w:rFonts w:ascii="Arial Narrow" w:hAnsi="Arial Narrow"/>
          <w:sz w:val="18"/>
          <w:szCs w:val="18"/>
        </w:rPr>
        <w:t>ejecutados y pagado</w:t>
      </w:r>
      <w:r w:rsidR="004D1830" w:rsidRPr="004D1830">
        <w:rPr>
          <w:rFonts w:ascii="Arial Narrow" w:hAnsi="Arial Narrow"/>
          <w:sz w:val="18"/>
          <w:szCs w:val="18"/>
        </w:rPr>
        <w:t>s al siguiente ejercicio fiscal, en base a lo establecido en la Ley de Disciplina Financiera de las Entidades Federativas y los Municipios, así como en otros ordenamientos legales y administrativos aplicables en la materia.</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w:t>
      </w:r>
      <w:r w:rsidR="00267D53">
        <w:rPr>
          <w:rFonts w:ascii="Arial Narrow" w:hAnsi="Arial Narrow"/>
          <w:sz w:val="18"/>
          <w:szCs w:val="18"/>
        </w:rPr>
        <w:t xml:space="preserve">registran y </w:t>
      </w:r>
      <w:r w:rsidRPr="00474D07">
        <w:rPr>
          <w:rFonts w:ascii="Arial Narrow" w:hAnsi="Arial Narrow"/>
          <w:sz w:val="18"/>
          <w:szCs w:val="18"/>
        </w:rPr>
        <w:t>clasifican en términos generales</w:t>
      </w:r>
      <w:r w:rsidR="00267D53">
        <w:rPr>
          <w:rFonts w:ascii="Arial Narrow" w:hAnsi="Arial Narrow"/>
          <w:sz w:val="18"/>
          <w:szCs w:val="18"/>
        </w:rPr>
        <w:t xml:space="preserve"> con sujeción</w:t>
      </w:r>
      <w:r w:rsidRPr="00474D07">
        <w:rPr>
          <w:rFonts w:ascii="Arial Narrow" w:hAnsi="Arial Narrow"/>
          <w:sz w:val="18"/>
          <w:szCs w:val="18"/>
        </w:rPr>
        <w:t xml:space="preserve"> a lo establecido en la Ley de Ingresos, el Decreto de Presupuesto de Egresos, </w:t>
      </w:r>
      <w:r w:rsidR="00B70D07" w:rsidRPr="00474D07">
        <w:rPr>
          <w:rFonts w:ascii="Arial Narrow" w:hAnsi="Arial Narrow"/>
          <w:sz w:val="18"/>
          <w:szCs w:val="18"/>
        </w:rPr>
        <w:t>la Ley General de Contabilidad Gubernamental,</w:t>
      </w:r>
      <w:r w:rsidR="00267D53">
        <w:rPr>
          <w:rFonts w:ascii="Arial Narrow" w:hAnsi="Arial Narrow"/>
          <w:sz w:val="18"/>
          <w:szCs w:val="18"/>
        </w:rPr>
        <w:t xml:space="preserve"> la Ley de Disciplina Financiera de las Entidades Federativas y los Municipios,</w:t>
      </w:r>
      <w:r w:rsidR="00B70D07" w:rsidRPr="00474D07">
        <w:rPr>
          <w:rFonts w:ascii="Arial Narrow" w:hAnsi="Arial Narrow"/>
          <w:sz w:val="18"/>
          <w:szCs w:val="18"/>
        </w:rPr>
        <w:t xml:space="preserve">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w:t>
      </w:r>
      <w:r w:rsidR="000E716A">
        <w:rPr>
          <w:rFonts w:ascii="Arial Narrow" w:hAnsi="Arial Narrow"/>
          <w:sz w:val="18"/>
          <w:szCs w:val="18"/>
        </w:rPr>
        <w:t>,</w:t>
      </w:r>
      <w:r w:rsidR="005C70AE" w:rsidRPr="00474D07">
        <w:rPr>
          <w:rFonts w:ascii="Arial Narrow" w:hAnsi="Arial Narrow"/>
          <w:sz w:val="18"/>
          <w:szCs w:val="18"/>
        </w:rPr>
        <w:t xml:space="preserve"> </w:t>
      </w:r>
      <w:r w:rsidR="00175A92">
        <w:rPr>
          <w:rFonts w:ascii="Arial Narrow" w:hAnsi="Arial Narrow"/>
          <w:sz w:val="18"/>
          <w:szCs w:val="18"/>
        </w:rPr>
        <w:t xml:space="preserve">Reglas, </w:t>
      </w:r>
      <w:r w:rsidR="005C70AE" w:rsidRPr="00474D07">
        <w:rPr>
          <w:rFonts w:ascii="Arial Narrow" w:hAnsi="Arial Narrow"/>
          <w:sz w:val="18"/>
          <w:szCs w:val="18"/>
        </w:rPr>
        <w:t>Lineamientos</w:t>
      </w:r>
      <w:r w:rsidR="00175A92">
        <w:rPr>
          <w:rFonts w:ascii="Arial Narrow" w:hAnsi="Arial Narrow"/>
          <w:sz w:val="18"/>
          <w:szCs w:val="18"/>
        </w:rPr>
        <w:t xml:space="preserve"> y Recomendaciones</w:t>
      </w:r>
      <w:r w:rsidR="005C70AE" w:rsidRPr="00474D07">
        <w:rPr>
          <w:rFonts w:ascii="Arial Narrow" w:hAnsi="Arial Narrow"/>
          <w:sz w:val="18"/>
          <w:szCs w:val="18"/>
        </w:rPr>
        <w:t xml:space="preserve">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066D6E" w:rsidRDefault="00066D6E" w:rsidP="00066D6E">
      <w:pPr>
        <w:pStyle w:val="Prrafodelista"/>
        <w:rPr>
          <w:rFonts w:ascii="Arial Narrow" w:hAnsi="Arial Narrow"/>
          <w:sz w:val="18"/>
          <w:szCs w:val="18"/>
        </w:rPr>
      </w:pPr>
    </w:p>
    <w:p w:rsidR="00066D6E" w:rsidRDefault="00066D6E"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Pr>
          <w:rFonts w:ascii="Arial Narrow" w:hAnsi="Arial Narrow"/>
          <w:sz w:val="18"/>
          <w:szCs w:val="18"/>
        </w:rPr>
        <w:lastRenderedPageBreak/>
        <w:t>De manera periódica la Secretaría de Administración y Finanzas, como medida de control interno, remite los saldos que reflejan los Estados Financieros en materia de Gastos a Comprobar, Deudas de Entidades Paraestatales, Otros Adeudos, así como los relativos a Préstamos otorgados al Personal, para efecto de que los funcionarios y/o responsables de las cifras informadas presenten la comprobación respectiva o el reintegro corre</w:t>
      </w:r>
      <w:r w:rsidR="00B33FC4">
        <w:rPr>
          <w:rFonts w:ascii="Arial Narrow" w:hAnsi="Arial Narrow"/>
          <w:sz w:val="18"/>
          <w:szCs w:val="18"/>
        </w:rPr>
        <w:t>s</w:t>
      </w:r>
      <w:r>
        <w:rPr>
          <w:rFonts w:ascii="Arial Narrow" w:hAnsi="Arial Narrow"/>
          <w:sz w:val="18"/>
          <w:szCs w:val="18"/>
        </w:rPr>
        <w:t>pondiente.</w:t>
      </w:r>
    </w:p>
    <w:p w:rsidR="00066D6E" w:rsidRDefault="00066D6E" w:rsidP="00066D6E">
      <w:pPr>
        <w:pStyle w:val="Prrafodelista"/>
        <w:rPr>
          <w:rFonts w:ascii="Arial Narrow" w:hAnsi="Arial Narrow"/>
          <w:sz w:val="18"/>
          <w:szCs w:val="18"/>
        </w:rPr>
      </w:pPr>
    </w:p>
    <w:p w:rsidR="00066D6E" w:rsidRDefault="00066D6E" w:rsidP="00066D6E">
      <w:pPr>
        <w:pStyle w:val="Sangra3detindependiente"/>
        <w:autoSpaceDE w:val="0"/>
        <w:autoSpaceDN w:val="0"/>
        <w:adjustRightInd w:val="0"/>
        <w:spacing w:line="240" w:lineRule="exact"/>
        <w:ind w:left="720" w:firstLine="0"/>
        <w:rPr>
          <w:rFonts w:ascii="Arial Narrow" w:hAnsi="Arial Narrow"/>
          <w:sz w:val="18"/>
          <w:szCs w:val="18"/>
        </w:rPr>
      </w:pPr>
      <w:r>
        <w:rPr>
          <w:rFonts w:ascii="Arial Narrow" w:hAnsi="Arial Narrow"/>
          <w:sz w:val="18"/>
          <w:szCs w:val="18"/>
        </w:rPr>
        <w:t>Al respecto, en la Cuenta Pública Anual del Poder Eje</w:t>
      </w:r>
      <w:r w:rsidR="00436E81">
        <w:rPr>
          <w:rFonts w:ascii="Arial Narrow" w:hAnsi="Arial Narrow"/>
          <w:sz w:val="18"/>
          <w:szCs w:val="18"/>
        </w:rPr>
        <w:t>cutivo del Ejercicio Fiscal 2019</w:t>
      </w:r>
      <w:r>
        <w:rPr>
          <w:rFonts w:ascii="Arial Narrow" w:hAnsi="Arial Narrow"/>
          <w:sz w:val="18"/>
          <w:szCs w:val="18"/>
        </w:rPr>
        <w:t xml:space="preserve"> se presentará copia de los documentos que precisan y sustentan las acciones en comento.</w:t>
      </w:r>
    </w:p>
    <w:p w:rsidR="004D1830" w:rsidRDefault="004D1830" w:rsidP="004D1830">
      <w:pPr>
        <w:pStyle w:val="Prrafodelista"/>
        <w:rPr>
          <w:rFonts w:ascii="Arial Narrow" w:hAnsi="Arial Narrow"/>
          <w:sz w:val="18"/>
          <w:szCs w:val="18"/>
        </w:rPr>
      </w:pPr>
    </w:p>
    <w:p w:rsidR="004D1830" w:rsidRPr="00474D07" w:rsidRDefault="004D1830" w:rsidP="004D1830">
      <w:pPr>
        <w:pStyle w:val="Sangra3detindependiente"/>
        <w:autoSpaceDE w:val="0"/>
        <w:autoSpaceDN w:val="0"/>
        <w:adjustRightInd w:val="0"/>
        <w:spacing w:line="240" w:lineRule="exact"/>
        <w:ind w:left="720" w:firstLine="0"/>
        <w:rPr>
          <w:rFonts w:ascii="Arial Narrow" w:hAnsi="Arial Narrow"/>
          <w:sz w:val="18"/>
          <w:szCs w:val="18"/>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1A47D0">
        <w:rPr>
          <w:rFonts w:ascii="Arial Narrow" w:hAnsi="Arial Narrow"/>
          <w:sz w:val="18"/>
          <w:szCs w:val="18"/>
        </w:rPr>
        <w:t>cuarto</w:t>
      </w:r>
      <w:r w:rsidR="00C7186F" w:rsidRPr="00474D07">
        <w:rPr>
          <w:rFonts w:ascii="Arial Narrow" w:hAnsi="Arial Narrow"/>
          <w:sz w:val="18"/>
          <w:szCs w:val="18"/>
        </w:rPr>
        <w:t xml:space="preserve"> trimestre</w:t>
      </w:r>
      <w:r w:rsidR="00436E81">
        <w:rPr>
          <w:rFonts w:ascii="Arial Narrow" w:hAnsi="Arial Narrow"/>
          <w:sz w:val="18"/>
          <w:szCs w:val="18"/>
        </w:rPr>
        <w:t xml:space="preserve"> del Ejercicio Fiscal 2019</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9B126C" w:rsidRPr="009B126C">
        <w:rPr>
          <w:rFonts w:ascii="Arial Narrow" w:hAnsi="Arial Narrow"/>
          <w:sz w:val="18"/>
          <w:szCs w:val="18"/>
        </w:rPr>
        <w:t xml:space="preserve"> $</w:t>
      </w:r>
      <w:r w:rsidR="009B126C">
        <w:rPr>
          <w:rFonts w:ascii="Arial Narrow" w:hAnsi="Arial Narrow"/>
          <w:sz w:val="18"/>
          <w:szCs w:val="18"/>
        </w:rPr>
        <w:t xml:space="preserve"> </w:t>
      </w:r>
      <w:r w:rsidR="001A47D0" w:rsidRPr="001A47D0">
        <w:rPr>
          <w:rFonts w:ascii="Arial Narrow" w:hAnsi="Arial Narrow"/>
          <w:sz w:val="18"/>
          <w:szCs w:val="18"/>
        </w:rPr>
        <w:t xml:space="preserve">547,189,872.54 </w:t>
      </w:r>
      <w:r w:rsidR="00BB676E" w:rsidRPr="00474D07">
        <w:rPr>
          <w:rFonts w:ascii="Arial Narrow" w:hAnsi="Arial Narrow"/>
          <w:sz w:val="18"/>
          <w:szCs w:val="18"/>
        </w:rPr>
        <w:t>(</w:t>
      </w:r>
      <w:r w:rsidR="001A47D0">
        <w:rPr>
          <w:rFonts w:ascii="Arial Narrow" w:hAnsi="Arial Narrow"/>
          <w:sz w:val="18"/>
          <w:szCs w:val="18"/>
        </w:rPr>
        <w:t xml:space="preserve">quinientos cuarenta y siete millones ciento ochenta y nueve mil ochocientos setenta y dos </w:t>
      </w:r>
      <w:r w:rsidR="00AF0E22" w:rsidRPr="00474D07">
        <w:rPr>
          <w:rFonts w:ascii="Arial Narrow" w:hAnsi="Arial Narrow"/>
          <w:sz w:val="18"/>
          <w:szCs w:val="18"/>
        </w:rPr>
        <w:t xml:space="preserve">pesos </w:t>
      </w:r>
      <w:r w:rsidR="001A47D0">
        <w:rPr>
          <w:rFonts w:ascii="Arial Narrow" w:hAnsi="Arial Narrow"/>
          <w:sz w:val="18"/>
          <w:szCs w:val="18"/>
        </w:rPr>
        <w:t>54</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41463D">
        <w:rPr>
          <w:rFonts w:ascii="Arial Narrow" w:hAnsi="Arial Narrow"/>
          <w:sz w:val="18"/>
          <w:szCs w:val="18"/>
        </w:rPr>
        <w:t xml:space="preserve">, con un acumulado de </w:t>
      </w:r>
      <w:r w:rsidR="009B126C">
        <w:rPr>
          <w:rFonts w:ascii="Arial Narrow" w:hAnsi="Arial Narrow"/>
          <w:sz w:val="18"/>
          <w:szCs w:val="18"/>
        </w:rPr>
        <w:t xml:space="preserve">                  </w:t>
      </w:r>
      <w:r w:rsidR="0041463D">
        <w:rPr>
          <w:rFonts w:ascii="Arial Narrow" w:hAnsi="Arial Narrow"/>
          <w:sz w:val="18"/>
          <w:szCs w:val="18"/>
        </w:rPr>
        <w:t xml:space="preserve">$ </w:t>
      </w:r>
      <w:r w:rsidR="009B126C">
        <w:rPr>
          <w:rFonts w:ascii="Arial Narrow" w:hAnsi="Arial Narrow"/>
          <w:sz w:val="18"/>
          <w:szCs w:val="18"/>
        </w:rPr>
        <w:t xml:space="preserve"> </w:t>
      </w:r>
      <w:r w:rsidR="001A47D0" w:rsidRPr="001A47D0">
        <w:rPr>
          <w:rFonts w:ascii="Arial Narrow" w:hAnsi="Arial Narrow"/>
          <w:sz w:val="18"/>
          <w:szCs w:val="18"/>
        </w:rPr>
        <w:t xml:space="preserve">1,759,778,911.57 </w:t>
      </w:r>
      <w:r w:rsidR="0041463D">
        <w:rPr>
          <w:rFonts w:ascii="Arial Narrow" w:hAnsi="Arial Narrow"/>
          <w:sz w:val="18"/>
          <w:szCs w:val="18"/>
        </w:rPr>
        <w:t>(</w:t>
      </w:r>
      <w:r w:rsidR="009B126C">
        <w:rPr>
          <w:rFonts w:ascii="Arial Narrow" w:hAnsi="Arial Narrow"/>
          <w:sz w:val="18"/>
          <w:szCs w:val="18"/>
        </w:rPr>
        <w:t xml:space="preserve">un </w:t>
      </w:r>
      <w:r w:rsidR="001A47D0">
        <w:rPr>
          <w:rFonts w:ascii="Arial Narrow" w:hAnsi="Arial Narrow"/>
          <w:sz w:val="18"/>
          <w:szCs w:val="18"/>
        </w:rPr>
        <w:t>mil setecientos cincuenta y nueve millones setecientos setenta y ocho mil novecientos once pesos 57</w:t>
      </w:r>
      <w:r w:rsidR="0041463D">
        <w:rPr>
          <w:rFonts w:ascii="Arial Narrow" w:hAnsi="Arial Narrow"/>
          <w:sz w:val="18"/>
          <w:szCs w:val="18"/>
        </w:rPr>
        <w:t>/100 m. n.).</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Dicho importe está </w:t>
      </w:r>
      <w:r w:rsidR="00175A92">
        <w:rPr>
          <w:rFonts w:ascii="Arial Narrow" w:hAnsi="Arial Narrow"/>
          <w:sz w:val="18"/>
          <w:szCs w:val="18"/>
        </w:rPr>
        <w:t>conformado</w:t>
      </w:r>
      <w:r w:rsidR="0067559A" w:rsidRPr="00474D07">
        <w:rPr>
          <w:rFonts w:ascii="Arial Narrow" w:hAnsi="Arial Narrow"/>
          <w:sz w:val="18"/>
          <w:szCs w:val="18"/>
        </w:rPr>
        <w:t xml:space="preserve"> por Impuestos, Derechos, Productos de Tipo Corriente, Aprovechamientos de Tipo Corriente, así como por los Ingresos </w:t>
      </w:r>
      <w:r w:rsidR="00436E81">
        <w:rPr>
          <w:rFonts w:ascii="Arial Narrow" w:hAnsi="Arial Narrow"/>
          <w:sz w:val="18"/>
          <w:szCs w:val="18"/>
        </w:rPr>
        <w:t>por Venta de Bienes, Prestación de</w:t>
      </w:r>
      <w:r w:rsidR="00E60878" w:rsidRPr="00474D07">
        <w:rPr>
          <w:rFonts w:ascii="Arial Narrow" w:hAnsi="Arial Narrow"/>
          <w:sz w:val="18"/>
          <w:szCs w:val="18"/>
        </w:rPr>
        <w:t xml:space="preserve"> Servicios</w:t>
      </w:r>
      <w:r w:rsidR="00436E81">
        <w:rPr>
          <w:rFonts w:ascii="Arial Narrow" w:hAnsi="Arial Narrow"/>
          <w:sz w:val="18"/>
          <w:szCs w:val="18"/>
        </w:rPr>
        <w:t xml:space="preserve"> y Otros Ingresos.</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324D68" w:rsidRDefault="00324D6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324D68" w:rsidRDefault="00324D68" w:rsidP="00AF469A">
      <w:pPr>
        <w:autoSpaceDE w:val="0"/>
        <w:autoSpaceDN w:val="0"/>
        <w:adjustRightInd w:val="0"/>
        <w:spacing w:line="240" w:lineRule="exact"/>
        <w:ind w:left="360"/>
        <w:jc w:val="both"/>
        <w:rPr>
          <w:rFonts w:ascii="Abadi MT Condensed Light" w:hAnsi="Abadi MT Condensed Light"/>
          <w:sz w:val="20"/>
        </w:rPr>
      </w:pPr>
    </w:p>
    <w:p w:rsidR="00070CC0"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t xml:space="preserve">    </w:t>
      </w:r>
    </w:p>
    <w:p w:rsidR="00436E81" w:rsidRDefault="00436E81" w:rsidP="00AF469A">
      <w:pPr>
        <w:autoSpaceDE w:val="0"/>
        <w:autoSpaceDN w:val="0"/>
        <w:adjustRightInd w:val="0"/>
        <w:spacing w:line="240" w:lineRule="exact"/>
        <w:jc w:val="both"/>
        <w:rPr>
          <w:rFonts w:ascii="Abadi MT Condensed Light" w:hAnsi="Abadi MT Condensed Light"/>
          <w:sz w:val="20"/>
        </w:rPr>
      </w:pPr>
    </w:p>
    <w:p w:rsidR="00AF469A" w:rsidRPr="00452362" w:rsidRDefault="00621D36" w:rsidP="00AF469A">
      <w:pPr>
        <w:pStyle w:val="Ttulo1"/>
        <w:spacing w:line="240" w:lineRule="exact"/>
        <w:rPr>
          <w:rFonts w:ascii="Arial Narrow" w:hAnsi="Arial Narrow"/>
          <w:sz w:val="20"/>
        </w:rPr>
      </w:pPr>
      <w:r w:rsidRPr="00452362">
        <w:rPr>
          <w:rFonts w:ascii="Arial Narrow" w:hAnsi="Arial Narrow"/>
          <w:sz w:val="20"/>
        </w:rPr>
        <w:t xml:space="preserve">E/  </w:t>
      </w:r>
      <w:r w:rsidR="001A47D0">
        <w:rPr>
          <w:rFonts w:ascii="Arial Narrow" w:hAnsi="Arial Narrow"/>
          <w:sz w:val="20"/>
        </w:rPr>
        <w:t>OTRAS APLICACIONES</w:t>
      </w:r>
    </w:p>
    <w:p w:rsidR="00AF469A" w:rsidRPr="00A7398E" w:rsidRDefault="00AF469A" w:rsidP="00AF469A">
      <w:pPr>
        <w:autoSpaceDE w:val="0"/>
        <w:autoSpaceDN w:val="0"/>
        <w:adjustRightInd w:val="0"/>
        <w:spacing w:line="240" w:lineRule="exact"/>
        <w:ind w:left="360"/>
        <w:jc w:val="both"/>
        <w:rPr>
          <w:rFonts w:ascii="Abadi MT Condensed Light" w:hAnsi="Abadi MT Condensed Light"/>
          <w:sz w:val="20"/>
          <w:highlight w:val="yellow"/>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6877AE">
        <w:rPr>
          <w:rFonts w:ascii="Arial Narrow" w:hAnsi="Arial Narrow"/>
          <w:sz w:val="18"/>
          <w:szCs w:val="18"/>
        </w:rPr>
        <w:t>Este rubro muestra el movimiento neto de otras cuentas deudoras y acreedoras de activos, pasivos y patrimonio, durante el período de tres meses terminado</w:t>
      </w:r>
      <w:r w:rsidR="00066D6E">
        <w:rPr>
          <w:rFonts w:ascii="Arial Narrow" w:hAnsi="Arial Narrow"/>
          <w:sz w:val="18"/>
          <w:szCs w:val="18"/>
        </w:rPr>
        <w:t xml:space="preserve"> el 3</w:t>
      </w:r>
      <w:r w:rsidR="001A47D0">
        <w:rPr>
          <w:rFonts w:ascii="Arial Narrow" w:hAnsi="Arial Narrow"/>
          <w:sz w:val="18"/>
          <w:szCs w:val="18"/>
        </w:rPr>
        <w:t>1</w:t>
      </w:r>
      <w:r w:rsidR="00F26BAC" w:rsidRPr="006877AE">
        <w:rPr>
          <w:rFonts w:ascii="Arial Narrow" w:hAnsi="Arial Narrow"/>
          <w:sz w:val="18"/>
          <w:szCs w:val="18"/>
        </w:rPr>
        <w:t xml:space="preserve"> de </w:t>
      </w:r>
      <w:r w:rsidR="001A47D0">
        <w:rPr>
          <w:rFonts w:ascii="Arial Narrow" w:hAnsi="Arial Narrow"/>
          <w:sz w:val="18"/>
          <w:szCs w:val="18"/>
        </w:rPr>
        <w:t>Dic</w:t>
      </w:r>
      <w:r w:rsidR="00263B97">
        <w:rPr>
          <w:rFonts w:ascii="Arial Narrow" w:hAnsi="Arial Narrow"/>
          <w:sz w:val="18"/>
          <w:szCs w:val="18"/>
        </w:rPr>
        <w:t>iembre</w:t>
      </w:r>
      <w:r w:rsidR="00F26BAC" w:rsidRPr="006877AE">
        <w:rPr>
          <w:rFonts w:ascii="Arial Narrow" w:hAnsi="Arial Narrow"/>
          <w:sz w:val="18"/>
          <w:szCs w:val="18"/>
        </w:rPr>
        <w:t xml:space="preserve"> del año 20</w:t>
      </w:r>
      <w:r w:rsidR="006323B9" w:rsidRPr="006877AE">
        <w:rPr>
          <w:rFonts w:ascii="Arial Narrow" w:hAnsi="Arial Narrow"/>
          <w:sz w:val="18"/>
          <w:szCs w:val="18"/>
        </w:rPr>
        <w:t>1</w:t>
      </w:r>
      <w:r w:rsidR="00436E81">
        <w:rPr>
          <w:rFonts w:ascii="Arial Narrow" w:hAnsi="Arial Narrow"/>
          <w:sz w:val="18"/>
          <w:szCs w:val="18"/>
        </w:rPr>
        <w:t>9</w:t>
      </w:r>
      <w:r w:rsidRPr="006877AE">
        <w:rPr>
          <w:rFonts w:ascii="Arial Narrow" w:hAnsi="Arial Narrow"/>
          <w:sz w:val="18"/>
          <w:szCs w:val="18"/>
        </w:rPr>
        <w:t>, integrándose de la siguiente forma:</w:t>
      </w:r>
      <w:r w:rsidRPr="00474D07">
        <w:rPr>
          <w:rFonts w:ascii="Arial Narrow" w:hAnsi="Arial Narrow"/>
          <w:sz w:val="18"/>
          <w:szCs w:val="18"/>
        </w:rPr>
        <w:t xml:space="preserve">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1A47D0" w:rsidP="00AF469A">
      <w:r w:rsidRPr="001A47D0">
        <w:rPr>
          <w:noProof/>
          <w:lang w:val="es-MX" w:eastAsia="es-MX"/>
        </w:rPr>
        <w:drawing>
          <wp:anchor distT="0" distB="0" distL="114300" distR="114300" simplePos="0" relativeHeight="251698176" behindDoc="0" locked="0" layoutInCell="1" allowOverlap="1" wp14:anchorId="2437385D" wp14:editId="757A03BA">
            <wp:simplePos x="0" y="0"/>
            <wp:positionH relativeFrom="column">
              <wp:posOffset>748665</wp:posOffset>
            </wp:positionH>
            <wp:positionV relativeFrom="paragraph">
              <wp:posOffset>110490</wp:posOffset>
            </wp:positionV>
            <wp:extent cx="4500880" cy="52006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880" cy="520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9310E8" w:rsidRDefault="00AF469A" w:rsidP="00AF469A"/>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69064B" w:rsidRDefault="0069064B"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C15427">
      <w:pPr>
        <w:autoSpaceDE w:val="0"/>
        <w:autoSpaceDN w:val="0"/>
        <w:adjustRightInd w:val="0"/>
        <w:spacing w:line="180" w:lineRule="exact"/>
        <w:ind w:left="357"/>
        <w:jc w:val="both"/>
        <w:rPr>
          <w:rFonts w:ascii="Abadi MT Condensed Light" w:hAnsi="Abadi MT Condensed Light"/>
          <w:sz w:val="20"/>
        </w:rPr>
      </w:pPr>
    </w:p>
    <w:p w:rsidR="0069064B" w:rsidRDefault="0069064B" w:rsidP="00C15427">
      <w:pPr>
        <w:autoSpaceDE w:val="0"/>
        <w:autoSpaceDN w:val="0"/>
        <w:adjustRightInd w:val="0"/>
        <w:spacing w:line="180" w:lineRule="exact"/>
        <w:ind w:left="357"/>
        <w:jc w:val="both"/>
        <w:rPr>
          <w:rFonts w:ascii="Abadi MT Condensed Light" w:hAnsi="Abadi MT Condensed Light"/>
          <w:sz w:val="20"/>
        </w:rPr>
      </w:pPr>
    </w:p>
    <w:p w:rsidR="00220BE3" w:rsidRDefault="00220BE3" w:rsidP="00C15427">
      <w:pPr>
        <w:autoSpaceDE w:val="0"/>
        <w:autoSpaceDN w:val="0"/>
        <w:adjustRightInd w:val="0"/>
        <w:spacing w:line="180" w:lineRule="exact"/>
        <w:ind w:left="357"/>
        <w:jc w:val="both"/>
        <w:rPr>
          <w:rFonts w:ascii="Abadi MT Condensed Light" w:hAnsi="Abadi MT Condensed Light"/>
          <w:sz w:val="20"/>
        </w:rPr>
      </w:pPr>
    </w:p>
    <w:p w:rsidR="00AC2F50" w:rsidRDefault="00AC2F50" w:rsidP="00C15427">
      <w:pPr>
        <w:autoSpaceDE w:val="0"/>
        <w:autoSpaceDN w:val="0"/>
        <w:adjustRightInd w:val="0"/>
        <w:spacing w:line="160" w:lineRule="exact"/>
        <w:ind w:left="357"/>
        <w:jc w:val="both"/>
        <w:rPr>
          <w:rFonts w:ascii="Abadi MT Condensed Light" w:hAnsi="Abadi MT Condensed Light"/>
          <w:sz w:val="20"/>
        </w:rPr>
      </w:pPr>
    </w:p>
    <w:p w:rsidR="00324D68"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965A39">
        <w:rPr>
          <w:rFonts w:ascii="Arial Narrow" w:hAnsi="Arial Narrow"/>
          <w:b/>
          <w:sz w:val="20"/>
        </w:rPr>
        <w:t>AL 3</w:t>
      </w:r>
      <w:r w:rsidR="001A47D0">
        <w:rPr>
          <w:rFonts w:ascii="Arial Narrow" w:hAnsi="Arial Narrow"/>
          <w:b/>
          <w:sz w:val="20"/>
        </w:rPr>
        <w:t>1</w:t>
      </w:r>
      <w:r w:rsidR="00F51DAA" w:rsidRPr="00474D07">
        <w:rPr>
          <w:rFonts w:ascii="Arial Narrow" w:hAnsi="Arial Narrow"/>
          <w:b/>
          <w:sz w:val="20"/>
        </w:rPr>
        <w:t xml:space="preserve"> DE </w:t>
      </w:r>
      <w:r w:rsidR="001A47D0">
        <w:rPr>
          <w:rFonts w:ascii="Arial Narrow" w:hAnsi="Arial Narrow"/>
          <w:b/>
          <w:sz w:val="20"/>
        </w:rPr>
        <w:t>DIC</w:t>
      </w:r>
      <w:r w:rsidR="00547A20">
        <w:rPr>
          <w:rFonts w:ascii="Arial Narrow" w:hAnsi="Arial Narrow"/>
          <w:b/>
          <w:sz w:val="20"/>
        </w:rPr>
        <w:t>IEMBRE</w:t>
      </w:r>
      <w:r w:rsidR="00436E81">
        <w:rPr>
          <w:rFonts w:ascii="Arial Narrow" w:hAnsi="Arial Narrow"/>
          <w:b/>
          <w:sz w:val="20"/>
        </w:rPr>
        <w:t xml:space="preserve"> DE 2019</w:t>
      </w:r>
    </w:p>
    <w:p w:rsidR="00AF469A" w:rsidRPr="00474D07" w:rsidRDefault="007E2C5D" w:rsidP="00324D68">
      <w:pPr>
        <w:pStyle w:val="Textoindependiente2"/>
        <w:spacing w:line="240" w:lineRule="exact"/>
        <w:ind w:left="284"/>
        <w:rPr>
          <w:rFonts w:ascii="Arial Narrow" w:hAnsi="Arial Narrow"/>
          <w:b/>
          <w:sz w:val="20"/>
        </w:rPr>
      </w:pPr>
      <w:r w:rsidRPr="00474D07">
        <w:rPr>
          <w:rFonts w:ascii="Arial Narrow" w:hAnsi="Arial Narrow"/>
          <w:b/>
          <w:sz w:val="20"/>
        </w:rPr>
        <w:t>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AF469A" w:rsidP="00AF469A">
      <w:pPr>
        <w:pStyle w:val="Textoindependiente2"/>
        <w:spacing w:line="240" w:lineRule="exact"/>
        <w:rPr>
          <w:rFonts w:ascii="Abadi MT Condensed Light" w:hAnsi="Abadi MT Condensed Light"/>
          <w:sz w:val="20"/>
        </w:rPr>
      </w:pPr>
    </w:p>
    <w:p w:rsidR="00AF469A" w:rsidRPr="007C055D" w:rsidRDefault="00324D68" w:rsidP="00324D68">
      <w:pPr>
        <w:pStyle w:val="Textoindependiente2"/>
        <w:spacing w:line="240" w:lineRule="exact"/>
        <w:ind w:left="284"/>
        <w:rPr>
          <w:rFonts w:ascii="Abadi MT Condensed Light" w:hAnsi="Abadi MT Condensed Light"/>
          <w:sz w:val="20"/>
        </w:rPr>
      </w:pPr>
      <w:r>
        <w:rPr>
          <w:rFonts w:ascii="Arial Narrow" w:hAnsi="Arial Narrow"/>
          <w:sz w:val="18"/>
          <w:szCs w:val="18"/>
        </w:rPr>
        <w:t xml:space="preserve">A continuación se presentan las </w:t>
      </w:r>
      <w:r w:rsidR="00066D6E">
        <w:rPr>
          <w:rFonts w:ascii="Arial Narrow" w:hAnsi="Arial Narrow"/>
          <w:sz w:val="18"/>
          <w:szCs w:val="18"/>
        </w:rPr>
        <w:t xml:space="preserve">cuentas </w:t>
      </w:r>
      <w:r w:rsidR="001A47D0">
        <w:rPr>
          <w:rFonts w:ascii="Arial Narrow" w:hAnsi="Arial Narrow"/>
          <w:sz w:val="18"/>
          <w:szCs w:val="18"/>
        </w:rPr>
        <w:t>que reflejan saldo al 31 de Dic</w:t>
      </w:r>
      <w:r w:rsidR="00547A20">
        <w:rPr>
          <w:rFonts w:ascii="Arial Narrow" w:hAnsi="Arial Narrow"/>
          <w:sz w:val="18"/>
          <w:szCs w:val="18"/>
        </w:rPr>
        <w:t>iembre</w:t>
      </w:r>
      <w:r w:rsidR="00436E81">
        <w:rPr>
          <w:rFonts w:ascii="Arial Narrow" w:hAnsi="Arial Narrow"/>
          <w:sz w:val="18"/>
          <w:szCs w:val="18"/>
        </w:rPr>
        <w:t xml:space="preserve"> de 2019</w:t>
      </w:r>
      <w:r>
        <w:rPr>
          <w:rFonts w:ascii="Arial Narrow" w:hAnsi="Arial Narrow"/>
          <w:sz w:val="18"/>
          <w:szCs w:val="18"/>
        </w:rPr>
        <w:t xml:space="preserve"> en el rubro de Efectivo y Equivalentes del Poder Ejecutivo del Estado de Nayarit: </w:t>
      </w: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1A47D0" w:rsidP="00AF469A">
      <w:pPr>
        <w:pStyle w:val="Ttulo1"/>
        <w:spacing w:line="240" w:lineRule="exact"/>
        <w:rPr>
          <w:rFonts w:ascii="Abadi MT Condensed Light" w:hAnsi="Abadi MT Condensed Light"/>
          <w:sz w:val="20"/>
        </w:rPr>
      </w:pPr>
      <w:r w:rsidRPr="001A47D0">
        <w:rPr>
          <w:noProof/>
          <w:lang w:eastAsia="es-MX"/>
        </w:rPr>
        <w:drawing>
          <wp:anchor distT="0" distB="0" distL="114300" distR="114300" simplePos="0" relativeHeight="251699200" behindDoc="0" locked="0" layoutInCell="1" allowOverlap="1">
            <wp:simplePos x="0" y="0"/>
            <wp:positionH relativeFrom="column">
              <wp:posOffset>874395</wp:posOffset>
            </wp:positionH>
            <wp:positionV relativeFrom="paragraph">
              <wp:posOffset>8890</wp:posOffset>
            </wp:positionV>
            <wp:extent cx="3819525" cy="1847850"/>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DF76AB" w:rsidRDefault="00DF76AB" w:rsidP="00DF76AB">
      <w:pPr>
        <w:pStyle w:val="Ttulo1"/>
        <w:spacing w:line="240" w:lineRule="exact"/>
        <w:rPr>
          <w:rFonts w:ascii="Arial Narrow" w:hAnsi="Arial Narrow"/>
          <w:sz w:val="20"/>
        </w:rPr>
      </w:pPr>
      <w:r>
        <w:rPr>
          <w:rFonts w:ascii="Arial Narrow" w:hAnsi="Arial Narrow"/>
          <w:sz w:val="20"/>
          <w:lang w:val="es-ES"/>
        </w:rPr>
        <w:lastRenderedPageBreak/>
        <w:t>H</w:t>
      </w:r>
      <w:r w:rsidRPr="00474D07">
        <w:rPr>
          <w:rFonts w:ascii="Arial Narrow" w:hAnsi="Arial Narrow"/>
          <w:sz w:val="20"/>
        </w:rPr>
        <w:t xml:space="preserve">/  </w:t>
      </w:r>
      <w:r>
        <w:rPr>
          <w:rFonts w:ascii="Arial Narrow" w:hAnsi="Arial Narrow"/>
          <w:sz w:val="20"/>
        </w:rPr>
        <w:t>BALANCE PRESUPUESTARIO</w:t>
      </w:r>
    </w:p>
    <w:p w:rsidR="00DF76AB" w:rsidRDefault="00DF76AB" w:rsidP="00DF76AB">
      <w:pPr>
        <w:rPr>
          <w:lang w:val="es-MX"/>
        </w:rPr>
      </w:pPr>
    </w:p>
    <w:p w:rsidR="00EA7494" w:rsidRPr="00DF76AB" w:rsidRDefault="00EA7494" w:rsidP="00EA7494">
      <w:pPr>
        <w:spacing w:line="360" w:lineRule="auto"/>
        <w:ind w:left="195"/>
        <w:jc w:val="both"/>
        <w:rPr>
          <w:lang w:val="es-MX"/>
        </w:rPr>
      </w:pPr>
      <w:r>
        <w:rPr>
          <w:rFonts w:ascii="Arial Narrow" w:hAnsi="Arial Narrow"/>
          <w:sz w:val="18"/>
          <w:szCs w:val="18"/>
        </w:rPr>
        <w:t>El Balance Presupuestario que refleja el momento contable de ingresos y  egresos devengados al 31 de Diciembre de 2019 alcanza un importe de $ 571,263,445.38</w:t>
      </w:r>
      <w:r w:rsidRPr="00C81979">
        <w:rPr>
          <w:rFonts w:ascii="Arial Narrow" w:hAnsi="Arial Narrow"/>
          <w:sz w:val="18"/>
          <w:szCs w:val="18"/>
        </w:rPr>
        <w:t xml:space="preserve"> (</w:t>
      </w:r>
      <w:r>
        <w:rPr>
          <w:rFonts w:ascii="Arial Narrow" w:hAnsi="Arial Narrow"/>
          <w:sz w:val="18"/>
          <w:szCs w:val="18"/>
        </w:rPr>
        <w:t>quinientos setenta y un millones doscientos sesenta y tres mil cuatrocientos cuarenta y cinco pesos 38</w:t>
      </w:r>
      <w:r w:rsidRPr="00C81979">
        <w:rPr>
          <w:rFonts w:ascii="Arial Narrow" w:hAnsi="Arial Narrow"/>
          <w:sz w:val="18"/>
          <w:szCs w:val="18"/>
        </w:rPr>
        <w:t>/100 m. n.).</w:t>
      </w:r>
    </w:p>
    <w:p w:rsidR="00DF76AB" w:rsidRDefault="00DF76AB" w:rsidP="00DF76AB">
      <w:pPr>
        <w:rPr>
          <w:lang w:val="es-MX"/>
        </w:rPr>
      </w:pPr>
    </w:p>
    <w:p w:rsidR="00EA7494" w:rsidRPr="00DF76AB" w:rsidRDefault="00EA7494" w:rsidP="00EA7494">
      <w:pPr>
        <w:spacing w:line="360" w:lineRule="auto"/>
        <w:ind w:left="195"/>
        <w:jc w:val="both"/>
        <w:rPr>
          <w:lang w:val="es-MX"/>
        </w:rPr>
      </w:pPr>
      <w:r>
        <w:rPr>
          <w:rFonts w:ascii="Arial Narrow" w:hAnsi="Arial Narrow"/>
          <w:sz w:val="18"/>
          <w:szCs w:val="18"/>
        </w:rPr>
        <w:t>El Balance Presupuestario de Recursos Disponibles de Ingresos de Libre Disposición que refleja el momento contable de ingresos y  egresos devengados al 31 de Diciembre de 2019 alcanza un importe de $ 396,728,051.25</w:t>
      </w:r>
      <w:r w:rsidRPr="00C81979">
        <w:rPr>
          <w:rFonts w:ascii="Arial Narrow" w:hAnsi="Arial Narrow"/>
          <w:sz w:val="18"/>
          <w:szCs w:val="18"/>
        </w:rPr>
        <w:t xml:space="preserve"> (</w:t>
      </w:r>
      <w:r>
        <w:rPr>
          <w:rFonts w:ascii="Arial Narrow" w:hAnsi="Arial Narrow"/>
          <w:sz w:val="18"/>
          <w:szCs w:val="18"/>
        </w:rPr>
        <w:t>trescientos noventa y seis millones setecientos veintiocho mil cincuenta y un pesos 25</w:t>
      </w:r>
      <w:r w:rsidRPr="00C81979">
        <w:rPr>
          <w:rFonts w:ascii="Arial Narrow" w:hAnsi="Arial Narrow"/>
          <w:sz w:val="18"/>
          <w:szCs w:val="18"/>
        </w:rPr>
        <w:t>/100 m. n.).</w:t>
      </w:r>
    </w:p>
    <w:p w:rsidR="00EA7494" w:rsidRDefault="00EA7494" w:rsidP="00DF76AB">
      <w:pPr>
        <w:rPr>
          <w:lang w:val="es-MX"/>
        </w:rPr>
      </w:pPr>
    </w:p>
    <w:p w:rsidR="00DF76AB" w:rsidRPr="00DF76AB" w:rsidRDefault="00DF76AB" w:rsidP="00DF76AB">
      <w:pPr>
        <w:rPr>
          <w:lang w:val="es-MX"/>
        </w:rPr>
      </w:pPr>
    </w:p>
    <w:p w:rsidR="005A0B01" w:rsidRPr="00474D07" w:rsidRDefault="00DF76AB" w:rsidP="005A0B01">
      <w:pPr>
        <w:pStyle w:val="Ttulo1"/>
        <w:spacing w:line="240" w:lineRule="exact"/>
        <w:rPr>
          <w:rFonts w:ascii="Arial Narrow" w:hAnsi="Arial Narrow"/>
          <w:sz w:val="20"/>
        </w:rPr>
      </w:pPr>
      <w:r>
        <w:rPr>
          <w:rFonts w:ascii="Arial Narrow" w:hAnsi="Arial Narrow"/>
          <w:sz w:val="20"/>
          <w:lang w:val="es-ES"/>
        </w:rPr>
        <w:t>I</w:t>
      </w:r>
      <w:r w:rsidR="0070202F"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5A0B01" w:rsidRPr="00474D07" w:rsidRDefault="00EA7494"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Pr>
          <w:rFonts w:ascii="Arial Narrow" w:hAnsi="Arial Narrow"/>
          <w:sz w:val="18"/>
          <w:szCs w:val="18"/>
        </w:rPr>
        <w:t>Dic</w:t>
      </w:r>
      <w:r w:rsidR="00547A20">
        <w:rPr>
          <w:rFonts w:ascii="Arial Narrow" w:hAnsi="Arial Narrow"/>
          <w:sz w:val="18"/>
          <w:szCs w:val="18"/>
        </w:rPr>
        <w:t>iembre</w:t>
      </w:r>
      <w:r w:rsidR="00436E81">
        <w:rPr>
          <w:rFonts w:ascii="Arial Narrow" w:hAnsi="Arial Narrow"/>
          <w:sz w:val="18"/>
          <w:szCs w:val="18"/>
        </w:rPr>
        <w:t xml:space="preserve"> de 2019</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905E6E">
        <w:rPr>
          <w:rFonts w:ascii="Arial Narrow" w:hAnsi="Arial Narrow"/>
          <w:sz w:val="18"/>
          <w:szCs w:val="18"/>
        </w:rPr>
        <w:t xml:space="preserve"> global de </w:t>
      </w:r>
      <w:r w:rsidR="00905E6E" w:rsidRPr="00905E6E">
        <w:rPr>
          <w:rFonts w:ascii="Arial Narrow" w:hAnsi="Arial Narrow"/>
          <w:sz w:val="18"/>
          <w:szCs w:val="18"/>
        </w:rPr>
        <w:t xml:space="preserve"> </w:t>
      </w:r>
      <w:r w:rsidRPr="00EA7494">
        <w:rPr>
          <w:rFonts w:ascii="Arial Narrow" w:hAnsi="Arial Narrow"/>
          <w:sz w:val="18"/>
          <w:szCs w:val="18"/>
        </w:rPr>
        <w:t>$</w:t>
      </w:r>
      <w:r>
        <w:rPr>
          <w:rFonts w:ascii="Arial Narrow" w:hAnsi="Arial Narrow"/>
          <w:sz w:val="18"/>
          <w:szCs w:val="18"/>
        </w:rPr>
        <w:t xml:space="preserve"> </w:t>
      </w:r>
      <w:r w:rsidRPr="00EA7494">
        <w:rPr>
          <w:rFonts w:ascii="Arial Narrow" w:hAnsi="Arial Narrow"/>
          <w:sz w:val="18"/>
          <w:szCs w:val="18"/>
        </w:rPr>
        <w:t xml:space="preserve">2,639,489,298.77 </w:t>
      </w:r>
      <w:r w:rsidR="005A0B01" w:rsidRPr="00474D07">
        <w:rPr>
          <w:rFonts w:ascii="Arial Narrow" w:hAnsi="Arial Narrow"/>
          <w:sz w:val="18"/>
          <w:szCs w:val="18"/>
        </w:rPr>
        <w:t>(</w:t>
      </w:r>
      <w:r>
        <w:rPr>
          <w:rFonts w:ascii="Arial Narrow" w:hAnsi="Arial Narrow"/>
          <w:sz w:val="18"/>
          <w:szCs w:val="18"/>
        </w:rPr>
        <w:t xml:space="preserve">dos mil seiscientos treinta y nueve millones cuatrocientos ochenta y nueve mil doscientos noventa y ocho </w:t>
      </w:r>
      <w:r w:rsidR="005A0B01" w:rsidRPr="00474D07">
        <w:rPr>
          <w:rFonts w:ascii="Arial Narrow" w:hAnsi="Arial Narrow"/>
          <w:sz w:val="18"/>
          <w:szCs w:val="18"/>
        </w:rPr>
        <w:t xml:space="preserve">pesos </w:t>
      </w:r>
      <w:r>
        <w:rPr>
          <w:rFonts w:ascii="Arial Narrow" w:hAnsi="Arial Narrow"/>
          <w:sz w:val="18"/>
          <w:szCs w:val="18"/>
        </w:rPr>
        <w:t>77</w:t>
      </w:r>
      <w:r w:rsidR="005A0B01" w:rsidRPr="00474D07">
        <w:rPr>
          <w:rFonts w:ascii="Arial Narrow" w:hAnsi="Arial Narrow"/>
          <w:sz w:val="18"/>
          <w:szCs w:val="18"/>
        </w:rPr>
        <w:t>/100 m. n.), debidamente conciliado con los Inventarios correspondientes e integrado de la siguiente manera:</w:t>
      </w:r>
    </w:p>
    <w:p w:rsidR="00A807AA" w:rsidRDefault="00EA7494" w:rsidP="007B562B">
      <w:pPr>
        <w:autoSpaceDE w:val="0"/>
        <w:autoSpaceDN w:val="0"/>
        <w:adjustRightInd w:val="0"/>
        <w:spacing w:line="360" w:lineRule="auto"/>
        <w:ind w:left="357"/>
        <w:jc w:val="both"/>
        <w:rPr>
          <w:rFonts w:ascii="Abadi MT Condensed Light" w:hAnsi="Abadi MT Condensed Light"/>
          <w:sz w:val="20"/>
        </w:rPr>
      </w:pPr>
      <w:r w:rsidRPr="00EA7494">
        <w:rPr>
          <w:noProof/>
          <w:lang w:val="es-MX" w:eastAsia="es-MX"/>
        </w:rPr>
        <w:drawing>
          <wp:anchor distT="0" distB="0" distL="114300" distR="114300" simplePos="0" relativeHeight="251700224" behindDoc="0" locked="0" layoutInCell="1" allowOverlap="1">
            <wp:simplePos x="0" y="0"/>
            <wp:positionH relativeFrom="column">
              <wp:posOffset>379095</wp:posOffset>
            </wp:positionH>
            <wp:positionV relativeFrom="paragraph">
              <wp:posOffset>161925</wp:posOffset>
            </wp:positionV>
            <wp:extent cx="4972050" cy="10953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B4" w:rsidRDefault="00FB54B4" w:rsidP="005A0B01">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$ 185,744,091.18 (ciento ochenta y cinco millones setecientos cuarenta y cuatro mil noventa y un pesos 18/100 m. n.).</w:t>
      </w:r>
    </w:p>
    <w:p w:rsidR="0069064B" w:rsidRPr="00474D07" w:rsidRDefault="0069064B" w:rsidP="00FB54B4">
      <w:pPr>
        <w:autoSpaceDE w:val="0"/>
        <w:autoSpaceDN w:val="0"/>
        <w:adjustRightInd w:val="0"/>
        <w:spacing w:line="360" w:lineRule="auto"/>
        <w:ind w:left="357"/>
        <w:jc w:val="both"/>
        <w:rPr>
          <w:rFonts w:ascii="Arial Narrow" w:hAnsi="Arial Narrow"/>
          <w:sz w:val="18"/>
          <w:szCs w:val="18"/>
        </w:rPr>
      </w:pPr>
    </w:p>
    <w:p w:rsidR="007B562B" w:rsidRPr="00474D07" w:rsidRDefault="00DF76AB" w:rsidP="007B562B">
      <w:pPr>
        <w:pStyle w:val="Ttulo1"/>
        <w:spacing w:line="240" w:lineRule="exact"/>
        <w:rPr>
          <w:rFonts w:ascii="Arial Narrow" w:hAnsi="Arial Narrow"/>
          <w:sz w:val="20"/>
        </w:rPr>
      </w:pPr>
      <w:r>
        <w:rPr>
          <w:rFonts w:ascii="Arial Narrow" w:hAnsi="Arial Narrow"/>
          <w:sz w:val="20"/>
          <w:lang w:val="es-ES"/>
        </w:rPr>
        <w:t>J</w:t>
      </w:r>
      <w:r w:rsidR="007B562B" w:rsidRPr="00474D07">
        <w:rPr>
          <w:rFonts w:ascii="Arial Narrow" w:hAnsi="Arial Narrow"/>
          <w:sz w:val="20"/>
        </w:rPr>
        <w:t>/  BIENES MUEBLES</w:t>
      </w: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EA7494">
        <w:rPr>
          <w:rFonts w:ascii="Arial Narrow" w:hAnsi="Arial Narrow"/>
          <w:sz w:val="18"/>
          <w:szCs w:val="18"/>
        </w:rPr>
        <w:t>presenta al 31 de Dic</w:t>
      </w:r>
      <w:r w:rsidR="00547A20">
        <w:rPr>
          <w:rFonts w:ascii="Arial Narrow" w:hAnsi="Arial Narrow"/>
          <w:sz w:val="18"/>
          <w:szCs w:val="18"/>
        </w:rPr>
        <w:t>iembre</w:t>
      </w:r>
      <w:r w:rsidR="00B457FF">
        <w:rPr>
          <w:rFonts w:ascii="Arial Narrow" w:hAnsi="Arial Narrow"/>
          <w:sz w:val="18"/>
          <w:szCs w:val="18"/>
        </w:rPr>
        <w:t xml:space="preserve"> de 2019</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547A20" w:rsidRPr="00547A20">
        <w:rPr>
          <w:rFonts w:ascii="Arial Narrow" w:hAnsi="Arial Narrow"/>
          <w:sz w:val="18"/>
          <w:szCs w:val="18"/>
        </w:rPr>
        <w:t>$</w:t>
      </w:r>
      <w:r w:rsidR="00547A20">
        <w:rPr>
          <w:rFonts w:ascii="Arial Narrow" w:hAnsi="Arial Narrow"/>
          <w:sz w:val="18"/>
          <w:szCs w:val="18"/>
        </w:rPr>
        <w:t xml:space="preserve"> </w:t>
      </w:r>
      <w:r w:rsidR="00EA7494" w:rsidRPr="00EA7494">
        <w:rPr>
          <w:rFonts w:ascii="Arial Narrow" w:hAnsi="Arial Narrow"/>
          <w:sz w:val="18"/>
          <w:szCs w:val="18"/>
        </w:rPr>
        <w:t xml:space="preserve">334,327,333.41 </w:t>
      </w:r>
      <w:r w:rsidR="007B562B" w:rsidRPr="00962EB6">
        <w:rPr>
          <w:rFonts w:ascii="Arial Narrow" w:hAnsi="Arial Narrow"/>
          <w:sz w:val="18"/>
          <w:szCs w:val="18"/>
        </w:rPr>
        <w:t>(</w:t>
      </w:r>
      <w:r w:rsidR="00EA7494">
        <w:rPr>
          <w:rFonts w:ascii="Arial Narrow" w:hAnsi="Arial Narrow"/>
          <w:sz w:val="18"/>
          <w:szCs w:val="18"/>
        </w:rPr>
        <w:t>trescientos treinta y cuatro millones trescientos veintisiete mil trescientos treinta y tres pesos 4</w:t>
      </w:r>
      <w:r w:rsidR="00F9114A">
        <w:rPr>
          <w:rFonts w:ascii="Arial Narrow" w:hAnsi="Arial Narrow"/>
          <w:sz w:val="18"/>
          <w:szCs w:val="18"/>
        </w:rPr>
        <w:t>1</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B457FF" w:rsidRDefault="00B457FF" w:rsidP="007B562B">
      <w:pPr>
        <w:autoSpaceDE w:val="0"/>
        <w:autoSpaceDN w:val="0"/>
        <w:adjustRightInd w:val="0"/>
        <w:spacing w:line="360" w:lineRule="auto"/>
        <w:ind w:left="357"/>
        <w:jc w:val="both"/>
        <w:rPr>
          <w:rFonts w:ascii="Arial Narrow" w:hAnsi="Arial Narrow"/>
          <w:sz w:val="18"/>
          <w:szCs w:val="18"/>
        </w:rPr>
      </w:pPr>
    </w:p>
    <w:p w:rsidR="00BA655D" w:rsidRPr="00BA655D" w:rsidRDefault="00BA655D" w:rsidP="00BA655D">
      <w:pPr>
        <w:autoSpaceDE w:val="0"/>
        <w:autoSpaceDN w:val="0"/>
        <w:adjustRightInd w:val="0"/>
        <w:spacing w:line="360" w:lineRule="auto"/>
        <w:ind w:left="357"/>
        <w:jc w:val="center"/>
        <w:rPr>
          <w:rFonts w:ascii="Arial Narrow" w:hAnsi="Arial Narrow"/>
          <w:b/>
          <w:sz w:val="20"/>
        </w:rPr>
      </w:pPr>
      <w:r w:rsidRPr="00BA655D">
        <w:rPr>
          <w:rFonts w:ascii="Arial Narrow" w:hAnsi="Arial Narrow"/>
          <w:b/>
          <w:sz w:val="20"/>
        </w:rPr>
        <w:lastRenderedPageBreak/>
        <w:t>BIENES MUEBLES</w:t>
      </w:r>
    </w:p>
    <w:p w:rsidR="002677F5" w:rsidRDefault="00EA7494" w:rsidP="007B562B">
      <w:pPr>
        <w:autoSpaceDE w:val="0"/>
        <w:autoSpaceDN w:val="0"/>
        <w:adjustRightInd w:val="0"/>
        <w:spacing w:line="360" w:lineRule="auto"/>
        <w:ind w:left="357"/>
        <w:jc w:val="both"/>
        <w:rPr>
          <w:rFonts w:ascii="Abadi MT Condensed Light" w:hAnsi="Abadi MT Condensed Light"/>
          <w:sz w:val="20"/>
        </w:rPr>
      </w:pPr>
      <w:r w:rsidRPr="00EA7494">
        <w:rPr>
          <w:noProof/>
          <w:lang w:val="es-MX" w:eastAsia="es-MX"/>
        </w:rPr>
        <w:drawing>
          <wp:anchor distT="0" distB="0" distL="114300" distR="114300" simplePos="0" relativeHeight="251701248" behindDoc="0" locked="0" layoutInCell="1" allowOverlap="1" wp14:anchorId="14CB36EE" wp14:editId="5306FDE2">
            <wp:simplePos x="0" y="0"/>
            <wp:positionH relativeFrom="column">
              <wp:posOffset>194945</wp:posOffset>
            </wp:positionH>
            <wp:positionV relativeFrom="paragraph">
              <wp:posOffset>53340</wp:posOffset>
            </wp:positionV>
            <wp:extent cx="5057775" cy="2524125"/>
            <wp:effectExtent l="0" t="0" r="9525"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BA655D" w:rsidRDefault="00BA655D" w:rsidP="0070202F">
      <w:pPr>
        <w:pStyle w:val="Ttulo1"/>
        <w:spacing w:line="240" w:lineRule="exact"/>
        <w:rPr>
          <w:rFonts w:ascii="Arial Narrow" w:hAnsi="Arial Narrow"/>
          <w:sz w:val="20"/>
        </w:rPr>
      </w:pPr>
    </w:p>
    <w:p w:rsidR="00BA655D" w:rsidRDefault="00BA655D" w:rsidP="0070202F">
      <w:pPr>
        <w:pStyle w:val="Ttulo1"/>
        <w:spacing w:line="240" w:lineRule="exact"/>
        <w:rPr>
          <w:rFonts w:ascii="Arial Narrow" w:hAnsi="Arial Narrow"/>
          <w:sz w:val="20"/>
        </w:rPr>
      </w:pPr>
    </w:p>
    <w:p w:rsidR="00BA655D" w:rsidRPr="00BA655D" w:rsidRDefault="00BA655D" w:rsidP="00BA655D">
      <w:pPr>
        <w:rPr>
          <w:lang w:val="es-MX"/>
        </w:rPr>
      </w:pPr>
    </w:p>
    <w:p w:rsidR="0070202F" w:rsidRPr="00474D07" w:rsidRDefault="00DF76AB" w:rsidP="0070202F">
      <w:pPr>
        <w:pStyle w:val="Ttulo1"/>
        <w:spacing w:line="240" w:lineRule="exact"/>
        <w:rPr>
          <w:rFonts w:ascii="Arial Narrow" w:hAnsi="Arial Narrow"/>
          <w:sz w:val="20"/>
        </w:rPr>
      </w:pPr>
      <w:r>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6E34D8" w:rsidRDefault="009E2074" w:rsidP="006E34D8">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w:t>
      </w:r>
    </w:p>
    <w:p w:rsidR="00BA655D" w:rsidRPr="00474D07" w:rsidRDefault="00BA655D" w:rsidP="00BA655D">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Pago a Pensionados y Jubilados con anterioridad de la entrada en vigor de la Ley de Pensiones para los trabajadores al Servicio del Estado.</w:t>
      </w:r>
    </w:p>
    <w:p w:rsidR="00BA655D" w:rsidRDefault="00BA655D" w:rsidP="00BA655D">
      <w:pPr>
        <w:numPr>
          <w:ilvl w:val="0"/>
          <w:numId w:val="41"/>
        </w:numPr>
        <w:tabs>
          <w:tab w:val="clear" w:pos="1080"/>
          <w:tab w:val="num" w:pos="540"/>
        </w:tabs>
        <w:autoSpaceDE w:val="0"/>
        <w:autoSpaceDN w:val="0"/>
        <w:adjustRightInd w:val="0"/>
        <w:spacing w:line="360" w:lineRule="auto"/>
        <w:ind w:left="540" w:right="-81" w:hanging="180"/>
        <w:rPr>
          <w:rFonts w:ascii="Arial Narrow" w:hAnsi="Arial Narrow"/>
          <w:sz w:val="18"/>
          <w:szCs w:val="18"/>
        </w:rPr>
      </w:pPr>
      <w:r w:rsidRPr="00474D07">
        <w:rPr>
          <w:rFonts w:ascii="Arial Narrow" w:hAnsi="Arial Narrow"/>
          <w:sz w:val="18"/>
          <w:szCs w:val="18"/>
        </w:rPr>
        <w:t>Seguro de Vida a favor de los beneficiarios del personal sindicalizado de la burocracia estatal.</w:t>
      </w:r>
    </w:p>
    <w:p w:rsidR="008C53A7" w:rsidRDefault="008C53A7" w:rsidP="008C53A7">
      <w:pPr>
        <w:autoSpaceDE w:val="0"/>
        <w:autoSpaceDN w:val="0"/>
        <w:adjustRightInd w:val="0"/>
        <w:spacing w:line="360" w:lineRule="auto"/>
        <w:ind w:left="540" w:right="-81"/>
        <w:rPr>
          <w:rFonts w:ascii="Arial Narrow" w:hAnsi="Arial Narrow"/>
          <w:sz w:val="18"/>
          <w:szCs w:val="18"/>
        </w:rPr>
      </w:pPr>
    </w:p>
    <w:p w:rsidR="008C53A7" w:rsidRDefault="00DF76AB" w:rsidP="008C53A7">
      <w:pPr>
        <w:spacing w:line="440" w:lineRule="exact"/>
        <w:jc w:val="both"/>
        <w:rPr>
          <w:rFonts w:ascii="Arial Narrow" w:hAnsi="Arial Narrow"/>
          <w:b/>
          <w:sz w:val="20"/>
        </w:rPr>
      </w:pPr>
      <w:r>
        <w:rPr>
          <w:rFonts w:ascii="Arial Narrow" w:hAnsi="Arial Narrow"/>
          <w:b/>
          <w:sz w:val="20"/>
        </w:rPr>
        <w:t>L</w:t>
      </w:r>
      <w:r w:rsidR="009412DB">
        <w:rPr>
          <w:rFonts w:ascii="Arial Narrow" w:hAnsi="Arial Narrow"/>
          <w:b/>
          <w:sz w:val="20"/>
        </w:rPr>
        <w:t xml:space="preserve">/    </w:t>
      </w:r>
      <w:r w:rsidR="008C53A7">
        <w:rPr>
          <w:rFonts w:ascii="Arial Narrow" w:hAnsi="Arial Narrow"/>
          <w:b/>
          <w:sz w:val="20"/>
        </w:rPr>
        <w:t>RESPONSABILIDAD SOBRE LA PRESENTACIÓN RAZONABLE DE LOS ESTADOS FINANCIEROS</w:t>
      </w:r>
    </w:p>
    <w:p w:rsidR="008C53A7" w:rsidRDefault="008C53A7" w:rsidP="008C53A7">
      <w:pPr>
        <w:spacing w:line="440" w:lineRule="exact"/>
        <w:jc w:val="both"/>
        <w:rPr>
          <w:rFonts w:ascii="Arial Narrow" w:hAnsi="Arial Narrow"/>
          <w:b/>
          <w:sz w:val="20"/>
        </w:rPr>
      </w:pPr>
    </w:p>
    <w:p w:rsidR="008C53A7" w:rsidRPr="0094178A" w:rsidRDefault="008C53A7" w:rsidP="008C53A7">
      <w:pPr>
        <w:autoSpaceDE w:val="0"/>
        <w:autoSpaceDN w:val="0"/>
        <w:adjustRightInd w:val="0"/>
        <w:spacing w:line="360" w:lineRule="auto"/>
        <w:ind w:left="357"/>
        <w:jc w:val="both"/>
        <w:rPr>
          <w:rFonts w:ascii="Arial Narrow" w:hAnsi="Arial Narrow"/>
          <w:sz w:val="18"/>
          <w:szCs w:val="18"/>
        </w:rPr>
      </w:pPr>
      <w:r w:rsidRPr="0094178A">
        <w:rPr>
          <w:rFonts w:ascii="Arial Narrow" w:hAnsi="Arial Narrow"/>
          <w:sz w:val="18"/>
          <w:szCs w:val="18"/>
        </w:rPr>
        <w:t>“Bajo protesta de decir verdad declaramos que los Estados Financieros y sus notas, son razonablemente correctos y son responsabilidad del emisor”.</w:t>
      </w:r>
    </w:p>
    <w:p w:rsidR="00231710" w:rsidRDefault="00231710" w:rsidP="00231710">
      <w:pPr>
        <w:spacing w:line="440" w:lineRule="exact"/>
        <w:rPr>
          <w:rFonts w:ascii="Arial Narrow" w:hAnsi="Arial Narrow"/>
          <w:b/>
        </w:rPr>
        <w:sectPr w:rsidR="00231710" w:rsidSect="001879F1">
          <w:headerReference w:type="even" r:id="rId13"/>
          <w:headerReference w:type="default" r:id="rId14"/>
          <w:footerReference w:type="even" r:id="rId15"/>
          <w:footerReference w:type="default" r:id="rId16"/>
          <w:headerReference w:type="first" r:id="rId17"/>
          <w:pgSz w:w="12242" w:h="15842" w:code="119"/>
          <w:pgMar w:top="4536" w:right="1259" w:bottom="851" w:left="2268" w:header="720" w:footer="748" w:gutter="0"/>
          <w:pgNumType w:start="96"/>
          <w:cols w:space="720"/>
          <w:docGrid w:linePitch="326"/>
        </w:sect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231710" w:rsidP="006E34D8">
      <w:pPr>
        <w:autoSpaceDE w:val="0"/>
        <w:autoSpaceDN w:val="0"/>
        <w:adjustRightInd w:val="0"/>
        <w:spacing w:line="360" w:lineRule="auto"/>
        <w:jc w:val="both"/>
        <w:rPr>
          <w:rFonts w:ascii="Arial Narrow" w:hAnsi="Arial Narrow"/>
          <w:sz w:val="18"/>
          <w:szCs w:val="18"/>
        </w:rPr>
      </w:pPr>
      <w:r>
        <w:rPr>
          <w:rFonts w:ascii="Arial Narrow" w:hAnsi="Arial Narrow"/>
          <w:noProof/>
          <w:sz w:val="18"/>
          <w:szCs w:val="18"/>
          <w:lang w:val="es-MX" w:eastAsia="es-MX"/>
        </w:rPr>
        <w:drawing>
          <wp:anchor distT="0" distB="0" distL="114300" distR="114300" simplePos="0" relativeHeight="251702272" behindDoc="1" locked="0" layoutInCell="0" allowOverlap="1">
            <wp:simplePos x="0" y="0"/>
            <wp:positionH relativeFrom="page">
              <wp:posOffset>552450</wp:posOffset>
            </wp:positionH>
            <wp:positionV relativeFrom="page">
              <wp:posOffset>238125</wp:posOffset>
            </wp:positionV>
            <wp:extent cx="6296025" cy="9620250"/>
            <wp:effectExtent l="0" t="0" r="952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lum contrast="20000"/>
                      <a:extLst>
                        <a:ext uri="{28A0092B-C50C-407E-A947-70E740481C1C}">
                          <a14:useLocalDpi xmlns:a14="http://schemas.microsoft.com/office/drawing/2010/main" val="0"/>
                        </a:ext>
                      </a:extLst>
                    </a:blip>
                    <a:srcRect l="5392" t="2368" r="13602" b="1988"/>
                    <a:stretch>
                      <a:fillRect/>
                    </a:stretch>
                  </pic:blipFill>
                  <pic:spPr bwMode="auto">
                    <a:xfrm>
                      <a:off x="0" y="0"/>
                      <a:ext cx="6296025" cy="962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sectPr w:rsidR="00BA655D" w:rsidSect="001879F1">
          <w:headerReference w:type="default" r:id="rId19"/>
          <w:footerReference w:type="default" r:id="rId20"/>
          <w:pgSz w:w="12242" w:h="15842" w:code="119"/>
          <w:pgMar w:top="4536" w:right="1259" w:bottom="851" w:left="2268" w:header="720" w:footer="748" w:gutter="0"/>
          <w:pgNumType w:start="96"/>
          <w:cols w:space="720"/>
          <w:docGrid w:linePitch="326"/>
        </w:sectPr>
      </w:pPr>
    </w:p>
    <w:p w:rsidR="006A773C" w:rsidRDefault="00231710" w:rsidP="006E34D8">
      <w:pPr>
        <w:autoSpaceDE w:val="0"/>
        <w:autoSpaceDN w:val="0"/>
        <w:adjustRightInd w:val="0"/>
        <w:spacing w:line="360" w:lineRule="auto"/>
        <w:jc w:val="both"/>
        <w:rPr>
          <w:rFonts w:ascii="Arial Narrow" w:hAnsi="Arial Narrow"/>
          <w:sz w:val="18"/>
          <w:szCs w:val="18"/>
        </w:rPr>
      </w:pPr>
      <w:bookmarkStart w:id="0" w:name="_GoBack"/>
      <w:bookmarkEnd w:id="0"/>
      <w:r>
        <w:rPr>
          <w:rFonts w:ascii="Arial Narrow" w:hAnsi="Arial Narrow"/>
          <w:noProof/>
          <w:sz w:val="18"/>
          <w:szCs w:val="18"/>
          <w:lang w:val="es-MX" w:eastAsia="es-MX"/>
        </w:rPr>
        <w:lastRenderedPageBreak/>
        <w:drawing>
          <wp:anchor distT="0" distB="0" distL="114300" distR="114300" simplePos="0" relativeHeight="251703296" behindDoc="1" locked="0" layoutInCell="0" allowOverlap="1">
            <wp:simplePos x="0" y="0"/>
            <wp:positionH relativeFrom="page">
              <wp:posOffset>666750</wp:posOffset>
            </wp:positionH>
            <wp:positionV relativeFrom="page">
              <wp:posOffset>114300</wp:posOffset>
            </wp:positionV>
            <wp:extent cx="6496050" cy="994410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lum contrast="40000"/>
                      <a:extLst>
                        <a:ext uri="{28A0092B-C50C-407E-A947-70E740481C1C}">
                          <a14:useLocalDpi xmlns:a14="http://schemas.microsoft.com/office/drawing/2010/main" val="0"/>
                        </a:ext>
                      </a:extLst>
                    </a:blip>
                    <a:srcRect l="11029" t="1137" r="5392"/>
                    <a:stretch>
                      <a:fillRect/>
                    </a:stretch>
                  </pic:blipFill>
                  <pic:spPr bwMode="auto">
                    <a:xfrm>
                      <a:off x="0" y="0"/>
                      <a:ext cx="6496050" cy="994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sectPr w:rsidR="006D3C71" w:rsidSect="006D3C71">
      <w:headerReference w:type="default" r:id="rId22"/>
      <w:footerReference w:type="default" r:id="rId23"/>
      <w:pgSz w:w="12242" w:h="15842" w:code="1"/>
      <w:pgMar w:top="4536" w:right="1259" w:bottom="851" w:left="2268" w:header="720" w:footer="748" w:gutter="0"/>
      <w:pgNumType w:start="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CD" w:rsidRDefault="007468CD">
      <w:r>
        <w:separator/>
      </w:r>
    </w:p>
  </w:endnote>
  <w:endnote w:type="continuationSeparator" w:id="0">
    <w:p w:rsidR="007468CD" w:rsidRDefault="0074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p>
  <w:p w:rsidR="00E51873" w:rsidRDefault="00891833">
    <w:pPr>
      <w:pStyle w:val="Piedepgina"/>
      <w:jc w:val="center"/>
    </w:pPr>
    <w:r>
      <w:fldChar w:fldCharType="begin"/>
    </w:r>
    <w:r>
      <w:instrText>PAGE   \* MERGEFORMAT</w:instrText>
    </w:r>
    <w:r>
      <w:fldChar w:fldCharType="separate"/>
    </w:r>
    <w:r w:rsidR="00231710">
      <w:rPr>
        <w:noProof/>
      </w:rPr>
      <w:t>104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10" w:rsidRDefault="00231710">
    <w:pPr>
      <w:pStyle w:val="Piedepgina"/>
      <w:framePr w:wrap="around" w:vAnchor="text" w:hAnchor="margin" w:xAlign="center" w:y="1"/>
      <w:rPr>
        <w:rStyle w:val="Nmerodepgina"/>
      </w:rPr>
    </w:pPr>
  </w:p>
  <w:p w:rsidR="00231710" w:rsidRDefault="00231710" w:rsidP="0023171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CD" w:rsidRDefault="007468CD">
      <w:r>
        <w:separator/>
      </w:r>
    </w:p>
  </w:footnote>
  <w:footnote w:type="continuationSeparator" w:id="0">
    <w:p w:rsidR="007468CD" w:rsidRDefault="0074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924D6B">
    <w:pPr>
      <w:pStyle w:val="Encabezado"/>
    </w:pPr>
    <w:r>
      <w:rPr>
        <w:noProof/>
        <w:lang w:val="es-MX" w:eastAsia="es-MX"/>
      </w:rPr>
      <mc:AlternateContent>
        <mc:Choice Requires="wpc">
          <w:drawing>
            <wp:anchor distT="0" distB="0" distL="114300" distR="114300" simplePos="0" relativeHeight="251656704" behindDoc="0" locked="0" layoutInCell="1" allowOverlap="1" wp14:anchorId="265D08A5" wp14:editId="5A2179FB">
              <wp:simplePos x="0" y="0"/>
              <wp:positionH relativeFrom="column">
                <wp:posOffset>-1028700</wp:posOffset>
              </wp:positionH>
              <wp:positionV relativeFrom="paragraph">
                <wp:posOffset>-78740</wp:posOffset>
              </wp:positionV>
              <wp:extent cx="1828800" cy="2387600"/>
              <wp:effectExtent l="0" t="0" r="0" b="0"/>
              <wp:wrapNone/>
              <wp:docPr id="12"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9"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0"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1"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51873" w:rsidRDefault="00E51873">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oNbDAAAA2gAAAA8AAABkcnMvZG93bnJldi54bWxEj1FrwjAUhd8H+w/hDvY2042h0hlFBoKb&#10;+GC7H3DbXJtgc1ObrNZ/b4TBHg/nnO9wFqvRtWKgPljPCl4nGQji2mvLjYKfcvMyBxEissbWMym4&#10;UoDV8vFhgbn2Fz7QUMRGJAiHHBWYGLtcylAbchgmviNO3tH3DmOSfSN1j5cEd618y7KpdGg5LRjs&#10;6NNQfSp+nYLv/fmrKsv9Ditr37fVMOwKc1Tq+Wlcf4CINMb/8F97qxXM4H4l3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eg1sMAAADaAAAADwAAAAAAAAAAAAAAAACf&#10;AgAAZHJzL2Rvd25yZXYueG1sUEsFBgAAAAAEAAQA9wAAAI8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group>
          </w:pict>
        </mc:Fallback>
      </mc:AlternateConten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924D6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51517C6E" wp14:editId="3E1F7788">
          <wp:simplePos x="0" y="0"/>
          <wp:positionH relativeFrom="column">
            <wp:posOffset>-1028700</wp:posOffset>
          </wp:positionH>
          <wp:positionV relativeFrom="paragraph">
            <wp:posOffset>22860</wp:posOffset>
          </wp:positionV>
          <wp:extent cx="1828800" cy="174434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pic:spPr>
              </pic:pic>
            </a:graphicData>
          </a:graphic>
          <wp14:sizeRelH relativeFrom="page">
            <wp14:pctWidth>0</wp14:pctWidth>
          </wp14:sizeRelH>
          <wp14:sizeRelV relativeFrom="page">
            <wp14:pctHeight>0</wp14:pctHeight>
          </wp14:sizeRelV>
        </wp:anchor>
      </w:drawing>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924D6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583961A4" wp14:editId="2C63A420">
              <wp:simplePos x="0" y="0"/>
              <wp:positionH relativeFrom="column">
                <wp:posOffset>-914400</wp:posOffset>
              </wp:positionH>
              <wp:positionV relativeFrom="paragraph">
                <wp:posOffset>25400</wp:posOffset>
              </wp:positionV>
              <wp:extent cx="1828800" cy="2387600"/>
              <wp:effectExtent l="0" t="0" r="0" b="0"/>
              <wp:wrapNone/>
              <wp:docPr id="15"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color w:val="000000"/>
                                <w:lang w:val="en-US"/>
                              </w:rPr>
                              <w:t xml:space="preserve"> </w:t>
                            </w:r>
                          </w:p>
                        </w:txbxContent>
                      </wps:txbx>
                      <wps:bodyPr rot="0" vert="horz" wrap="none" lIns="0" tIns="0" rIns="0" bIns="0" anchor="t" anchorCtr="0" upright="1">
                        <a:spAutoFit/>
                      </wps:bodyPr>
                    </wps:wsp>
                    <wps:wsp>
                      <wps:cNvPr id="2"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3"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IrwMAALQ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ILXwBBY5D7J87cDBj9aLAI4EZn8j5Mwmk6fctPiQ7QIr/hwxYcjRF4MHyKDTsfc&#10;fJf4sPgKPthC4EL4QMIYStEJHsIkDoG2XwDz6TbwEKdeGO/xIfAIie38tX641g9vXz8cCuh3XD+Q&#10;r+BDMOPmBS4WfhAECwMApn5I4ySKzgCCXOuH48XhrAa/3i/e9H6RzHnwjvEBMvNV4yGd7XIBfAhI&#10;HO3RYREm6Xn54EdJanoOtv9wrR+u+ADNhYvdLw558P/EB9uthE6l7ans27im9/ry3fYrjs3mu78B&#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Rv8CiK8DAAC0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E51873" w:rsidRDefault="00E51873"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10" w:rsidRDefault="00231710">
    <w:pPr>
      <w:pStyle w:val="Encabezado"/>
      <w:framePr w:wrap="around" w:vAnchor="text" w:hAnchor="margin" w:xAlign="right" w:y="1"/>
      <w:rPr>
        <w:rStyle w:val="Nmerodepgina"/>
      </w:rPr>
    </w:pPr>
  </w:p>
  <w:p w:rsidR="00231710" w:rsidRDefault="00231710">
    <w:pPr>
      <w:pStyle w:val="Encabezado"/>
      <w:framePr w:wrap="around" w:vAnchor="text" w:hAnchor="margin" w:xAlign="center" w:y="1"/>
      <w:ind w:right="360"/>
      <w:rPr>
        <w:rStyle w:val="Nmerodepgina"/>
      </w:rPr>
    </w:pPr>
  </w:p>
  <w:p w:rsidR="00231710" w:rsidRDefault="00231710">
    <w:pPr>
      <w:pStyle w:val="Encabezado"/>
    </w:pPr>
  </w:p>
  <w:p w:rsidR="00231710" w:rsidRDefault="00231710">
    <w:pPr>
      <w:pStyle w:val="Encabezado"/>
    </w:pPr>
  </w:p>
  <w:p w:rsidR="00231710" w:rsidRDefault="00231710">
    <w:pPr>
      <w:pStyle w:val="Encabezado"/>
    </w:pPr>
  </w:p>
  <w:p w:rsidR="00231710" w:rsidRDefault="00231710">
    <w:pPr>
      <w:pStyle w:val="Encabezado"/>
    </w:pPr>
  </w:p>
  <w:p w:rsidR="00231710" w:rsidRDefault="0023171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1" w:rsidRDefault="006D3C71">
    <w:pPr>
      <w:pStyle w:val="Encabezado"/>
      <w:framePr w:wrap="around" w:vAnchor="text" w:hAnchor="margin" w:xAlign="right" w:y="1"/>
      <w:rPr>
        <w:rStyle w:val="Nmerodepgina"/>
      </w:rPr>
    </w:pPr>
  </w:p>
  <w:p w:rsidR="006D3C71" w:rsidRDefault="006D3C71">
    <w:pPr>
      <w:pStyle w:val="Encabezado"/>
      <w:framePr w:wrap="around" w:vAnchor="text" w:hAnchor="margin" w:xAlign="center" w:y="1"/>
      <w:ind w:right="360"/>
      <w:rPr>
        <w:rStyle w:val="Nmerodepgina"/>
      </w:rPr>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1F4E"/>
    <w:rsid w:val="0002278C"/>
    <w:rsid w:val="0002290A"/>
    <w:rsid w:val="0002316B"/>
    <w:rsid w:val="00024036"/>
    <w:rsid w:val="000264B3"/>
    <w:rsid w:val="00026883"/>
    <w:rsid w:val="000272D1"/>
    <w:rsid w:val="000273A8"/>
    <w:rsid w:val="0002790D"/>
    <w:rsid w:val="00027BDD"/>
    <w:rsid w:val="00030086"/>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366D2"/>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8C8"/>
    <w:rsid w:val="00061E32"/>
    <w:rsid w:val="00062464"/>
    <w:rsid w:val="0006280F"/>
    <w:rsid w:val="00062E6C"/>
    <w:rsid w:val="000634ED"/>
    <w:rsid w:val="00063A1C"/>
    <w:rsid w:val="0006428D"/>
    <w:rsid w:val="00064F90"/>
    <w:rsid w:val="00065017"/>
    <w:rsid w:val="000662B5"/>
    <w:rsid w:val="00066D6E"/>
    <w:rsid w:val="000670EC"/>
    <w:rsid w:val="00067442"/>
    <w:rsid w:val="00067AC8"/>
    <w:rsid w:val="00067D18"/>
    <w:rsid w:val="00070CC0"/>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301"/>
    <w:rsid w:val="00085F3D"/>
    <w:rsid w:val="00086EBE"/>
    <w:rsid w:val="000874C5"/>
    <w:rsid w:val="00087ECC"/>
    <w:rsid w:val="0009026D"/>
    <w:rsid w:val="00090636"/>
    <w:rsid w:val="00090AE7"/>
    <w:rsid w:val="00090D66"/>
    <w:rsid w:val="00090F95"/>
    <w:rsid w:val="000913DA"/>
    <w:rsid w:val="00091BF1"/>
    <w:rsid w:val="00092A01"/>
    <w:rsid w:val="0009336A"/>
    <w:rsid w:val="00093CD1"/>
    <w:rsid w:val="0009498A"/>
    <w:rsid w:val="00095B0A"/>
    <w:rsid w:val="000960E1"/>
    <w:rsid w:val="00097114"/>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8C2"/>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499"/>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16A"/>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1909"/>
    <w:rsid w:val="00122352"/>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5A92"/>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29"/>
    <w:rsid w:val="00184D8F"/>
    <w:rsid w:val="00185C0A"/>
    <w:rsid w:val="001861B8"/>
    <w:rsid w:val="00186919"/>
    <w:rsid w:val="001873B2"/>
    <w:rsid w:val="00187957"/>
    <w:rsid w:val="001879F1"/>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7D0"/>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63C"/>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2ED4"/>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1710"/>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3B97"/>
    <w:rsid w:val="00266335"/>
    <w:rsid w:val="0026643E"/>
    <w:rsid w:val="002672D6"/>
    <w:rsid w:val="00267434"/>
    <w:rsid w:val="00267495"/>
    <w:rsid w:val="002677F5"/>
    <w:rsid w:val="00267CBB"/>
    <w:rsid w:val="00267D53"/>
    <w:rsid w:val="00270169"/>
    <w:rsid w:val="002701DC"/>
    <w:rsid w:val="00271543"/>
    <w:rsid w:val="002722CB"/>
    <w:rsid w:val="002724CB"/>
    <w:rsid w:val="00273A86"/>
    <w:rsid w:val="00273D76"/>
    <w:rsid w:val="0027465B"/>
    <w:rsid w:val="002746BA"/>
    <w:rsid w:val="00274908"/>
    <w:rsid w:val="00274975"/>
    <w:rsid w:val="00274D7B"/>
    <w:rsid w:val="00275986"/>
    <w:rsid w:val="00275B16"/>
    <w:rsid w:val="00275F56"/>
    <w:rsid w:val="00276B10"/>
    <w:rsid w:val="002770BC"/>
    <w:rsid w:val="00277883"/>
    <w:rsid w:val="002827EB"/>
    <w:rsid w:val="00282F9D"/>
    <w:rsid w:val="00283383"/>
    <w:rsid w:val="00283D35"/>
    <w:rsid w:val="002842B7"/>
    <w:rsid w:val="0028499E"/>
    <w:rsid w:val="00284FB4"/>
    <w:rsid w:val="002850BA"/>
    <w:rsid w:val="0028536C"/>
    <w:rsid w:val="002865B0"/>
    <w:rsid w:val="0029352F"/>
    <w:rsid w:val="0029363D"/>
    <w:rsid w:val="00293BEA"/>
    <w:rsid w:val="0029465D"/>
    <w:rsid w:val="00295318"/>
    <w:rsid w:val="00295476"/>
    <w:rsid w:val="00295807"/>
    <w:rsid w:val="00295A6F"/>
    <w:rsid w:val="002960E3"/>
    <w:rsid w:val="0029651C"/>
    <w:rsid w:val="002969EE"/>
    <w:rsid w:val="002969F0"/>
    <w:rsid w:val="00296AF7"/>
    <w:rsid w:val="00296BA4"/>
    <w:rsid w:val="00297015"/>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34E8"/>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4C8"/>
    <w:rsid w:val="002F6B8E"/>
    <w:rsid w:val="002F7BFE"/>
    <w:rsid w:val="002F7DF8"/>
    <w:rsid w:val="0030010F"/>
    <w:rsid w:val="00300234"/>
    <w:rsid w:val="0030057E"/>
    <w:rsid w:val="0030191D"/>
    <w:rsid w:val="003025C2"/>
    <w:rsid w:val="00302688"/>
    <w:rsid w:val="00303568"/>
    <w:rsid w:val="0030368B"/>
    <w:rsid w:val="00304866"/>
    <w:rsid w:val="00305E39"/>
    <w:rsid w:val="0030700E"/>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4EDE"/>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4D68"/>
    <w:rsid w:val="00325101"/>
    <w:rsid w:val="003251DE"/>
    <w:rsid w:val="00325995"/>
    <w:rsid w:val="003259F1"/>
    <w:rsid w:val="00325C2E"/>
    <w:rsid w:val="00325EE8"/>
    <w:rsid w:val="0032735B"/>
    <w:rsid w:val="00330C1A"/>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DF9"/>
    <w:rsid w:val="00371E50"/>
    <w:rsid w:val="00372550"/>
    <w:rsid w:val="003725BA"/>
    <w:rsid w:val="003726B2"/>
    <w:rsid w:val="00373303"/>
    <w:rsid w:val="003736CF"/>
    <w:rsid w:val="003738A5"/>
    <w:rsid w:val="00374BF9"/>
    <w:rsid w:val="0037534B"/>
    <w:rsid w:val="00375C62"/>
    <w:rsid w:val="00375F27"/>
    <w:rsid w:val="003765A0"/>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1AC"/>
    <w:rsid w:val="00385269"/>
    <w:rsid w:val="00385B74"/>
    <w:rsid w:val="00386ECF"/>
    <w:rsid w:val="00387354"/>
    <w:rsid w:val="00387642"/>
    <w:rsid w:val="00387BFA"/>
    <w:rsid w:val="003904C8"/>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0376"/>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197"/>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63D"/>
    <w:rsid w:val="00414702"/>
    <w:rsid w:val="004174CF"/>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6E81"/>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2362"/>
    <w:rsid w:val="00452CB9"/>
    <w:rsid w:val="004538A3"/>
    <w:rsid w:val="004543E5"/>
    <w:rsid w:val="004545A7"/>
    <w:rsid w:val="00454ABD"/>
    <w:rsid w:val="00454EE2"/>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0E12"/>
    <w:rsid w:val="004C10EF"/>
    <w:rsid w:val="004C19C4"/>
    <w:rsid w:val="004C1E74"/>
    <w:rsid w:val="004C2473"/>
    <w:rsid w:val="004C24AA"/>
    <w:rsid w:val="004C2B3A"/>
    <w:rsid w:val="004C3323"/>
    <w:rsid w:val="004C389A"/>
    <w:rsid w:val="004C3F42"/>
    <w:rsid w:val="004C4257"/>
    <w:rsid w:val="004C49B1"/>
    <w:rsid w:val="004C4D3E"/>
    <w:rsid w:val="004C562B"/>
    <w:rsid w:val="004C6417"/>
    <w:rsid w:val="004C6C52"/>
    <w:rsid w:val="004C7188"/>
    <w:rsid w:val="004C73D7"/>
    <w:rsid w:val="004D06A6"/>
    <w:rsid w:val="004D077D"/>
    <w:rsid w:val="004D0BAD"/>
    <w:rsid w:val="004D1830"/>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3E9"/>
    <w:rsid w:val="004F6F97"/>
    <w:rsid w:val="004F7503"/>
    <w:rsid w:val="0050003B"/>
    <w:rsid w:val="0050023D"/>
    <w:rsid w:val="00500320"/>
    <w:rsid w:val="00500C10"/>
    <w:rsid w:val="00500C18"/>
    <w:rsid w:val="005015D0"/>
    <w:rsid w:val="005017E6"/>
    <w:rsid w:val="00501EB1"/>
    <w:rsid w:val="0050273E"/>
    <w:rsid w:val="0050282B"/>
    <w:rsid w:val="00502AC1"/>
    <w:rsid w:val="0050378E"/>
    <w:rsid w:val="0050401D"/>
    <w:rsid w:val="0050419A"/>
    <w:rsid w:val="005043EE"/>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88F"/>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A20"/>
    <w:rsid w:val="00547BE7"/>
    <w:rsid w:val="00547F40"/>
    <w:rsid w:val="00550736"/>
    <w:rsid w:val="00550AA2"/>
    <w:rsid w:val="005510AC"/>
    <w:rsid w:val="0055136F"/>
    <w:rsid w:val="00551C34"/>
    <w:rsid w:val="00552061"/>
    <w:rsid w:val="00552874"/>
    <w:rsid w:val="0055289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8A2"/>
    <w:rsid w:val="00576A7C"/>
    <w:rsid w:val="00576B3B"/>
    <w:rsid w:val="00577539"/>
    <w:rsid w:val="00582809"/>
    <w:rsid w:val="005828D4"/>
    <w:rsid w:val="00582BFA"/>
    <w:rsid w:val="00583029"/>
    <w:rsid w:val="00583721"/>
    <w:rsid w:val="00584470"/>
    <w:rsid w:val="00584E90"/>
    <w:rsid w:val="0058511E"/>
    <w:rsid w:val="00585395"/>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5F2"/>
    <w:rsid w:val="005E46AE"/>
    <w:rsid w:val="005E4A7A"/>
    <w:rsid w:val="005E5019"/>
    <w:rsid w:val="005E5BAF"/>
    <w:rsid w:val="005E5E6D"/>
    <w:rsid w:val="005E601B"/>
    <w:rsid w:val="005E6505"/>
    <w:rsid w:val="005E6A95"/>
    <w:rsid w:val="005E6FCD"/>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802"/>
    <w:rsid w:val="00634DB3"/>
    <w:rsid w:val="00635514"/>
    <w:rsid w:val="00635534"/>
    <w:rsid w:val="0063587E"/>
    <w:rsid w:val="006358E3"/>
    <w:rsid w:val="00636202"/>
    <w:rsid w:val="0063635C"/>
    <w:rsid w:val="00637207"/>
    <w:rsid w:val="006376B6"/>
    <w:rsid w:val="00637DD2"/>
    <w:rsid w:val="006406F6"/>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5D4"/>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3666"/>
    <w:rsid w:val="006850CE"/>
    <w:rsid w:val="006850F0"/>
    <w:rsid w:val="00685193"/>
    <w:rsid w:val="00685316"/>
    <w:rsid w:val="006859E6"/>
    <w:rsid w:val="00686455"/>
    <w:rsid w:val="0068711F"/>
    <w:rsid w:val="0068717E"/>
    <w:rsid w:val="006877AE"/>
    <w:rsid w:val="00687949"/>
    <w:rsid w:val="006879CD"/>
    <w:rsid w:val="00687C21"/>
    <w:rsid w:val="00687F36"/>
    <w:rsid w:val="0069064B"/>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09E"/>
    <w:rsid w:val="006A1BF7"/>
    <w:rsid w:val="006A1D8A"/>
    <w:rsid w:val="006A2E81"/>
    <w:rsid w:val="006A3009"/>
    <w:rsid w:val="006A32CF"/>
    <w:rsid w:val="006A6CA2"/>
    <w:rsid w:val="006A6EA0"/>
    <w:rsid w:val="006A773C"/>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4CDD"/>
    <w:rsid w:val="006C76B4"/>
    <w:rsid w:val="006C7935"/>
    <w:rsid w:val="006C7E02"/>
    <w:rsid w:val="006D0482"/>
    <w:rsid w:val="006D0AF3"/>
    <w:rsid w:val="006D1E3B"/>
    <w:rsid w:val="006D20A4"/>
    <w:rsid w:val="006D23AC"/>
    <w:rsid w:val="006D3157"/>
    <w:rsid w:val="006D341E"/>
    <w:rsid w:val="006D3C71"/>
    <w:rsid w:val="006D439F"/>
    <w:rsid w:val="006D5555"/>
    <w:rsid w:val="006D5D78"/>
    <w:rsid w:val="006D65CA"/>
    <w:rsid w:val="006D7049"/>
    <w:rsid w:val="006D72D3"/>
    <w:rsid w:val="006D7366"/>
    <w:rsid w:val="006E04FC"/>
    <w:rsid w:val="006E11BA"/>
    <w:rsid w:val="006E23B6"/>
    <w:rsid w:val="006E2CA6"/>
    <w:rsid w:val="006E34B4"/>
    <w:rsid w:val="006E34D8"/>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510"/>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6FB7"/>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032"/>
    <w:rsid w:val="00730975"/>
    <w:rsid w:val="00731BAA"/>
    <w:rsid w:val="00731C61"/>
    <w:rsid w:val="00731CDD"/>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68CD"/>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D6B"/>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1CA"/>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112"/>
    <w:rsid w:val="007C3A12"/>
    <w:rsid w:val="007C456D"/>
    <w:rsid w:val="007C4DCB"/>
    <w:rsid w:val="007C5106"/>
    <w:rsid w:val="007C64ED"/>
    <w:rsid w:val="007C66BC"/>
    <w:rsid w:val="007C7929"/>
    <w:rsid w:val="007C7B80"/>
    <w:rsid w:val="007D0963"/>
    <w:rsid w:val="007D09D4"/>
    <w:rsid w:val="007D0B3F"/>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D7F3F"/>
    <w:rsid w:val="007E0DBE"/>
    <w:rsid w:val="007E1DC5"/>
    <w:rsid w:val="007E2272"/>
    <w:rsid w:val="007E2286"/>
    <w:rsid w:val="007E25CF"/>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5D8"/>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5567"/>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5D1"/>
    <w:rsid w:val="00845E13"/>
    <w:rsid w:val="008475BD"/>
    <w:rsid w:val="00851E23"/>
    <w:rsid w:val="008535CC"/>
    <w:rsid w:val="0085369D"/>
    <w:rsid w:val="00853A6B"/>
    <w:rsid w:val="00853EDF"/>
    <w:rsid w:val="008549D4"/>
    <w:rsid w:val="00854B2B"/>
    <w:rsid w:val="00854CD9"/>
    <w:rsid w:val="00855A41"/>
    <w:rsid w:val="008578D8"/>
    <w:rsid w:val="008600B3"/>
    <w:rsid w:val="0086020F"/>
    <w:rsid w:val="008603EC"/>
    <w:rsid w:val="00860D30"/>
    <w:rsid w:val="00861181"/>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579"/>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833"/>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9E3"/>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57"/>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03F"/>
    <w:rsid w:val="008C519E"/>
    <w:rsid w:val="008C53A7"/>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B33"/>
    <w:rsid w:val="008D4D77"/>
    <w:rsid w:val="008D583D"/>
    <w:rsid w:val="008D60C2"/>
    <w:rsid w:val="008D6F16"/>
    <w:rsid w:val="008D75E9"/>
    <w:rsid w:val="008D786B"/>
    <w:rsid w:val="008E0458"/>
    <w:rsid w:val="008E06E4"/>
    <w:rsid w:val="008E07BA"/>
    <w:rsid w:val="008E0F30"/>
    <w:rsid w:val="008E127E"/>
    <w:rsid w:val="008E139E"/>
    <w:rsid w:val="008E1912"/>
    <w:rsid w:val="008E1B0E"/>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5E6E"/>
    <w:rsid w:val="00906DC3"/>
    <w:rsid w:val="00907603"/>
    <w:rsid w:val="00910C21"/>
    <w:rsid w:val="00911387"/>
    <w:rsid w:val="00911955"/>
    <w:rsid w:val="00911A5E"/>
    <w:rsid w:val="00911C3A"/>
    <w:rsid w:val="00912B3D"/>
    <w:rsid w:val="0091312F"/>
    <w:rsid w:val="0091404D"/>
    <w:rsid w:val="00914C50"/>
    <w:rsid w:val="00915067"/>
    <w:rsid w:val="009156AD"/>
    <w:rsid w:val="009159C6"/>
    <w:rsid w:val="00915F75"/>
    <w:rsid w:val="0091712C"/>
    <w:rsid w:val="009172A1"/>
    <w:rsid w:val="0091793E"/>
    <w:rsid w:val="00920012"/>
    <w:rsid w:val="009209E0"/>
    <w:rsid w:val="00922166"/>
    <w:rsid w:val="0092378D"/>
    <w:rsid w:val="00923A66"/>
    <w:rsid w:val="00924284"/>
    <w:rsid w:val="00924D6B"/>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6D84"/>
    <w:rsid w:val="00937CF7"/>
    <w:rsid w:val="00937DC9"/>
    <w:rsid w:val="00937F4C"/>
    <w:rsid w:val="00940025"/>
    <w:rsid w:val="009407E9"/>
    <w:rsid w:val="00940BA3"/>
    <w:rsid w:val="009412DB"/>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A39"/>
    <w:rsid w:val="00965B1D"/>
    <w:rsid w:val="009660DB"/>
    <w:rsid w:val="009664D5"/>
    <w:rsid w:val="00966DD8"/>
    <w:rsid w:val="00967A85"/>
    <w:rsid w:val="00967CF5"/>
    <w:rsid w:val="00970F11"/>
    <w:rsid w:val="009713C8"/>
    <w:rsid w:val="00972002"/>
    <w:rsid w:val="00972636"/>
    <w:rsid w:val="00972E44"/>
    <w:rsid w:val="00974A93"/>
    <w:rsid w:val="00974DD0"/>
    <w:rsid w:val="009750D0"/>
    <w:rsid w:val="0097524F"/>
    <w:rsid w:val="009754D5"/>
    <w:rsid w:val="00975738"/>
    <w:rsid w:val="00975E70"/>
    <w:rsid w:val="00976CBE"/>
    <w:rsid w:val="00976EEF"/>
    <w:rsid w:val="00977252"/>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201"/>
    <w:rsid w:val="009A438A"/>
    <w:rsid w:val="009A4570"/>
    <w:rsid w:val="009A4C4B"/>
    <w:rsid w:val="009A5AFE"/>
    <w:rsid w:val="009A618D"/>
    <w:rsid w:val="009A62B9"/>
    <w:rsid w:val="009A6507"/>
    <w:rsid w:val="009A6962"/>
    <w:rsid w:val="009A7519"/>
    <w:rsid w:val="009B0717"/>
    <w:rsid w:val="009B0C04"/>
    <w:rsid w:val="009B126C"/>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03"/>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7E1"/>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0FD5"/>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90B"/>
    <w:rsid w:val="00A66ED0"/>
    <w:rsid w:val="00A6726E"/>
    <w:rsid w:val="00A67340"/>
    <w:rsid w:val="00A67B0D"/>
    <w:rsid w:val="00A67BAF"/>
    <w:rsid w:val="00A70AD6"/>
    <w:rsid w:val="00A71202"/>
    <w:rsid w:val="00A71B8E"/>
    <w:rsid w:val="00A71D6B"/>
    <w:rsid w:val="00A71F0F"/>
    <w:rsid w:val="00A7271C"/>
    <w:rsid w:val="00A72C1D"/>
    <w:rsid w:val="00A7398E"/>
    <w:rsid w:val="00A741F9"/>
    <w:rsid w:val="00A744FF"/>
    <w:rsid w:val="00A7563C"/>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A84"/>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33FB"/>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5BF"/>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3FC4"/>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57FF"/>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256"/>
    <w:rsid w:val="00B603FA"/>
    <w:rsid w:val="00B60A6B"/>
    <w:rsid w:val="00B60F41"/>
    <w:rsid w:val="00B626BD"/>
    <w:rsid w:val="00B64145"/>
    <w:rsid w:val="00B6505D"/>
    <w:rsid w:val="00B654FE"/>
    <w:rsid w:val="00B65524"/>
    <w:rsid w:val="00B66619"/>
    <w:rsid w:val="00B66795"/>
    <w:rsid w:val="00B66C80"/>
    <w:rsid w:val="00B67290"/>
    <w:rsid w:val="00B675EC"/>
    <w:rsid w:val="00B67E35"/>
    <w:rsid w:val="00B701A9"/>
    <w:rsid w:val="00B70A85"/>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71D"/>
    <w:rsid w:val="00B95B60"/>
    <w:rsid w:val="00B96A34"/>
    <w:rsid w:val="00B97280"/>
    <w:rsid w:val="00B97583"/>
    <w:rsid w:val="00B97D54"/>
    <w:rsid w:val="00B97F3C"/>
    <w:rsid w:val="00BA1D0B"/>
    <w:rsid w:val="00BA2AEB"/>
    <w:rsid w:val="00BA2C71"/>
    <w:rsid w:val="00BA3551"/>
    <w:rsid w:val="00BA3868"/>
    <w:rsid w:val="00BA52C0"/>
    <w:rsid w:val="00BA5F58"/>
    <w:rsid w:val="00BA655D"/>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5F8"/>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1C4"/>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4A75"/>
    <w:rsid w:val="00C057C8"/>
    <w:rsid w:val="00C05C6B"/>
    <w:rsid w:val="00C06482"/>
    <w:rsid w:val="00C064E8"/>
    <w:rsid w:val="00C06602"/>
    <w:rsid w:val="00C073DE"/>
    <w:rsid w:val="00C07C6D"/>
    <w:rsid w:val="00C10EE8"/>
    <w:rsid w:val="00C11E0D"/>
    <w:rsid w:val="00C12287"/>
    <w:rsid w:val="00C12C50"/>
    <w:rsid w:val="00C14EFF"/>
    <w:rsid w:val="00C15427"/>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4726"/>
    <w:rsid w:val="00C458B3"/>
    <w:rsid w:val="00C469F7"/>
    <w:rsid w:val="00C4770A"/>
    <w:rsid w:val="00C47A4B"/>
    <w:rsid w:val="00C47B74"/>
    <w:rsid w:val="00C5042F"/>
    <w:rsid w:val="00C5059E"/>
    <w:rsid w:val="00C5065B"/>
    <w:rsid w:val="00C5076F"/>
    <w:rsid w:val="00C528FD"/>
    <w:rsid w:val="00C52B4A"/>
    <w:rsid w:val="00C52C4C"/>
    <w:rsid w:val="00C531DA"/>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1EB"/>
    <w:rsid w:val="00C74395"/>
    <w:rsid w:val="00C744C0"/>
    <w:rsid w:val="00C7463A"/>
    <w:rsid w:val="00C74879"/>
    <w:rsid w:val="00C75963"/>
    <w:rsid w:val="00C76A74"/>
    <w:rsid w:val="00C76C4F"/>
    <w:rsid w:val="00C7711D"/>
    <w:rsid w:val="00C7755D"/>
    <w:rsid w:val="00C80AFB"/>
    <w:rsid w:val="00C80F24"/>
    <w:rsid w:val="00C81979"/>
    <w:rsid w:val="00C81C93"/>
    <w:rsid w:val="00C82488"/>
    <w:rsid w:val="00C82888"/>
    <w:rsid w:val="00C8297E"/>
    <w:rsid w:val="00C83349"/>
    <w:rsid w:val="00C8512E"/>
    <w:rsid w:val="00C855C3"/>
    <w:rsid w:val="00C85F78"/>
    <w:rsid w:val="00C86BD0"/>
    <w:rsid w:val="00C874C9"/>
    <w:rsid w:val="00C87C72"/>
    <w:rsid w:val="00C9008D"/>
    <w:rsid w:val="00C91D21"/>
    <w:rsid w:val="00C91DA0"/>
    <w:rsid w:val="00C94806"/>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0A26"/>
    <w:rsid w:val="00CB179F"/>
    <w:rsid w:val="00CB17BD"/>
    <w:rsid w:val="00CB1852"/>
    <w:rsid w:val="00CB19EE"/>
    <w:rsid w:val="00CB3E0E"/>
    <w:rsid w:val="00CB43BF"/>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22CB"/>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011"/>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0E7"/>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407F"/>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CB5"/>
    <w:rsid w:val="00D80E7D"/>
    <w:rsid w:val="00D811D4"/>
    <w:rsid w:val="00D81D96"/>
    <w:rsid w:val="00D82270"/>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11"/>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B7D7D"/>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DF76AB"/>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5E8C"/>
    <w:rsid w:val="00E172EC"/>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96F"/>
    <w:rsid w:val="00E52B42"/>
    <w:rsid w:val="00E5321A"/>
    <w:rsid w:val="00E53BB4"/>
    <w:rsid w:val="00E542A0"/>
    <w:rsid w:val="00E5454C"/>
    <w:rsid w:val="00E548E2"/>
    <w:rsid w:val="00E55528"/>
    <w:rsid w:val="00E5558E"/>
    <w:rsid w:val="00E57589"/>
    <w:rsid w:val="00E57B44"/>
    <w:rsid w:val="00E60878"/>
    <w:rsid w:val="00E6205A"/>
    <w:rsid w:val="00E62715"/>
    <w:rsid w:val="00E62CD7"/>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494"/>
    <w:rsid w:val="00EA7E98"/>
    <w:rsid w:val="00EB0161"/>
    <w:rsid w:val="00EB02DC"/>
    <w:rsid w:val="00EB07B2"/>
    <w:rsid w:val="00EB1726"/>
    <w:rsid w:val="00EB33AD"/>
    <w:rsid w:val="00EB41E8"/>
    <w:rsid w:val="00EB48C8"/>
    <w:rsid w:val="00EB5E9C"/>
    <w:rsid w:val="00EB5EB6"/>
    <w:rsid w:val="00EB6573"/>
    <w:rsid w:val="00EB77F0"/>
    <w:rsid w:val="00EC056B"/>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EF7670"/>
    <w:rsid w:val="00F00958"/>
    <w:rsid w:val="00F01775"/>
    <w:rsid w:val="00F01A9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56F"/>
    <w:rsid w:val="00F12BEC"/>
    <w:rsid w:val="00F13520"/>
    <w:rsid w:val="00F13566"/>
    <w:rsid w:val="00F14711"/>
    <w:rsid w:val="00F1496D"/>
    <w:rsid w:val="00F155C0"/>
    <w:rsid w:val="00F165D0"/>
    <w:rsid w:val="00F17A85"/>
    <w:rsid w:val="00F17C16"/>
    <w:rsid w:val="00F17F8C"/>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3E4"/>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5B9"/>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14A"/>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097"/>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0E83"/>
    <w:rsid w:val="00FB1917"/>
    <w:rsid w:val="00FB233C"/>
    <w:rsid w:val="00FB2D59"/>
    <w:rsid w:val="00FB380E"/>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2FF0"/>
    <w:rsid w:val="00FD3556"/>
    <w:rsid w:val="00FD4595"/>
    <w:rsid w:val="00FD4C13"/>
    <w:rsid w:val="00FD5030"/>
    <w:rsid w:val="00FD5B05"/>
    <w:rsid w:val="00FD6F32"/>
    <w:rsid w:val="00FD71FA"/>
    <w:rsid w:val="00FD745B"/>
    <w:rsid w:val="00FD7729"/>
    <w:rsid w:val="00FD7C5A"/>
    <w:rsid w:val="00FE0E66"/>
    <w:rsid w:val="00FE22CE"/>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2A9D"/>
    <w:rsid w:val="00FF3DBE"/>
    <w:rsid w:val="00FF40C4"/>
    <w:rsid w:val="00FF4346"/>
    <w:rsid w:val="00FF4EA0"/>
    <w:rsid w:val="00FF52F8"/>
    <w:rsid w:val="00FF53D7"/>
    <w:rsid w:val="00FF5ABE"/>
    <w:rsid w:val="00FF76AB"/>
    <w:rsid w:val="00FF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1396-A607-4219-8890-8CE9C1FF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2474</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22</cp:revision>
  <cp:lastPrinted>2019-07-26T00:38:00Z</cp:lastPrinted>
  <dcterms:created xsi:type="dcterms:W3CDTF">2019-04-26T17:20:00Z</dcterms:created>
  <dcterms:modified xsi:type="dcterms:W3CDTF">2020-04-03T18:03:00Z</dcterms:modified>
</cp:coreProperties>
</file>